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4702EAA" w14:textId="77777777"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14:paraId="0EBB2DDE" w14:textId="77777777" w:rsidR="004A32C8" w:rsidRPr="003F652A" w:rsidRDefault="004A32C8" w:rsidP="005B567D">
      <w:pPr>
        <w:pStyle w:val="TableTitle"/>
      </w:pP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951"/>
        <w:gridCol w:w="616"/>
        <w:gridCol w:w="4287"/>
        <w:gridCol w:w="1440"/>
        <w:gridCol w:w="6698"/>
      </w:tblGrid>
      <w:tr w:rsidR="00997497" w:rsidRPr="0022554A" w14:paraId="7801D5D9" w14:textId="77777777" w:rsidTr="00997497">
        <w:tc>
          <w:tcPr>
            <w:tcW w:w="1951" w:type="dxa"/>
          </w:tcPr>
          <w:p w14:paraId="3DDB45BC" w14:textId="77777777" w:rsidR="00191A23" w:rsidRPr="0022554A" w:rsidRDefault="00191A23"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616" w:type="dxa"/>
          </w:tcPr>
          <w:p w14:paraId="200F1DF5" w14:textId="77777777" w:rsidR="00191A23" w:rsidRPr="0022554A" w:rsidRDefault="00191A23" w:rsidP="0022554A">
            <w:pPr>
              <w:pStyle w:val="TableHeader"/>
              <w:tabs>
                <w:tab w:val="left" w:pos="5400"/>
              </w:tabs>
              <w:jc w:val="center"/>
              <w:rPr>
                <w:bCs/>
                <w:sz w:val="20"/>
              </w:rPr>
            </w:pPr>
            <w:r w:rsidRPr="0022554A">
              <w:rPr>
                <w:bCs/>
                <w:sz w:val="20"/>
              </w:rPr>
              <w:t>Item No</w:t>
            </w:r>
            <w:r>
              <w:rPr>
                <w:bCs/>
                <w:sz w:val="20"/>
              </w:rPr>
              <w:t>.</w:t>
            </w:r>
          </w:p>
        </w:tc>
        <w:tc>
          <w:tcPr>
            <w:tcW w:w="4287" w:type="dxa"/>
            <w:vAlign w:val="bottom"/>
          </w:tcPr>
          <w:p w14:paraId="7EFCFF9D" w14:textId="77777777" w:rsidR="00191A23" w:rsidRPr="0022554A" w:rsidRDefault="00191A23" w:rsidP="0022554A">
            <w:pPr>
              <w:pStyle w:val="TableHeader"/>
              <w:tabs>
                <w:tab w:val="left" w:pos="5400"/>
              </w:tabs>
              <w:jc w:val="center"/>
              <w:rPr>
                <w:bCs/>
                <w:sz w:val="20"/>
              </w:rPr>
            </w:pPr>
            <w:r w:rsidRPr="0022554A">
              <w:rPr>
                <w:bCs/>
                <w:sz w:val="20"/>
              </w:rPr>
              <w:t>Recommendation</w:t>
            </w:r>
          </w:p>
        </w:tc>
        <w:tc>
          <w:tcPr>
            <w:tcW w:w="1440" w:type="dxa"/>
          </w:tcPr>
          <w:p w14:paraId="4AE73268" w14:textId="77777777" w:rsidR="00191A23" w:rsidRPr="0022554A" w:rsidRDefault="00191A23" w:rsidP="00EB4B0B">
            <w:pPr>
              <w:pStyle w:val="TableHeader"/>
              <w:tabs>
                <w:tab w:val="left" w:pos="5400"/>
              </w:tabs>
              <w:jc w:val="center"/>
              <w:rPr>
                <w:bCs/>
                <w:sz w:val="20"/>
              </w:rPr>
            </w:pPr>
            <w:r>
              <w:rPr>
                <w:bCs/>
                <w:sz w:val="20"/>
              </w:rPr>
              <w:t xml:space="preserve">Page </w:t>
            </w:r>
            <w:r>
              <w:rPr>
                <w:bCs/>
                <w:sz w:val="20"/>
              </w:rPr>
              <w:br/>
              <w:t>No.</w:t>
            </w:r>
          </w:p>
        </w:tc>
        <w:tc>
          <w:tcPr>
            <w:tcW w:w="6698" w:type="dxa"/>
          </w:tcPr>
          <w:p w14:paraId="228589BD" w14:textId="77777777" w:rsidR="00191A23" w:rsidRPr="0022554A" w:rsidRDefault="00517788" w:rsidP="00517788">
            <w:pPr>
              <w:pStyle w:val="TableHeader"/>
              <w:tabs>
                <w:tab w:val="left" w:pos="5400"/>
              </w:tabs>
              <w:jc w:val="center"/>
              <w:rPr>
                <w:bCs/>
                <w:sz w:val="20"/>
              </w:rPr>
            </w:pPr>
            <w:r>
              <w:rPr>
                <w:bCs/>
                <w:sz w:val="20"/>
              </w:rPr>
              <w:t>Relevant t</w:t>
            </w:r>
            <w:r w:rsidR="00191A23">
              <w:rPr>
                <w:bCs/>
                <w:sz w:val="20"/>
              </w:rPr>
              <w:t>ext from manuscript</w:t>
            </w:r>
          </w:p>
        </w:tc>
      </w:tr>
      <w:tr w:rsidR="00997497" w:rsidRPr="0022554A" w14:paraId="10BFCC53" w14:textId="77777777" w:rsidTr="00997497">
        <w:tc>
          <w:tcPr>
            <w:tcW w:w="1951" w:type="dxa"/>
            <w:vMerge w:val="restart"/>
          </w:tcPr>
          <w:p w14:paraId="7975DCE4" w14:textId="77777777" w:rsidR="00191A23" w:rsidRPr="002602FB" w:rsidRDefault="00191A23"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616" w:type="dxa"/>
            <w:vMerge w:val="restart"/>
          </w:tcPr>
          <w:p w14:paraId="39A808CB" w14:textId="77777777" w:rsidR="00191A23" w:rsidRPr="0022554A" w:rsidRDefault="00191A23" w:rsidP="0022554A">
            <w:pPr>
              <w:tabs>
                <w:tab w:val="left" w:pos="5400"/>
              </w:tabs>
              <w:jc w:val="center"/>
              <w:rPr>
                <w:sz w:val="20"/>
              </w:rPr>
            </w:pPr>
            <w:r w:rsidRPr="0022554A">
              <w:rPr>
                <w:sz w:val="20"/>
              </w:rPr>
              <w:t>1</w:t>
            </w:r>
          </w:p>
        </w:tc>
        <w:tc>
          <w:tcPr>
            <w:tcW w:w="4287" w:type="dxa"/>
          </w:tcPr>
          <w:p w14:paraId="7E663839" w14:textId="77777777" w:rsidR="00191A23" w:rsidRPr="0022554A" w:rsidRDefault="00191A23" w:rsidP="0022554A">
            <w:pPr>
              <w:tabs>
                <w:tab w:val="left" w:pos="5400"/>
              </w:tabs>
              <w:rPr>
                <w:sz w:val="20"/>
              </w:rPr>
            </w:pPr>
            <w:r w:rsidRPr="0022554A">
              <w:rPr>
                <w:sz w:val="20"/>
              </w:rPr>
              <w:t>(</w:t>
            </w:r>
            <w:proofErr w:type="spellStart"/>
            <w:r w:rsidRPr="0022554A">
              <w:rPr>
                <w:i/>
                <w:sz w:val="20"/>
              </w:rPr>
              <w:t>a</w:t>
            </w:r>
            <w:proofErr w:type="spellEnd"/>
            <w:r w:rsidRPr="0022554A">
              <w:rPr>
                <w:sz w:val="20"/>
              </w:rPr>
              <w:t>) Indicate the study’s design with a commonly used term in the title or the abstract</w:t>
            </w:r>
          </w:p>
        </w:tc>
        <w:tc>
          <w:tcPr>
            <w:tcW w:w="1440" w:type="dxa"/>
          </w:tcPr>
          <w:p w14:paraId="3287D2CD" w14:textId="77777777" w:rsidR="00191A23" w:rsidRPr="0022554A" w:rsidRDefault="003F2478" w:rsidP="00EB4B0B">
            <w:pPr>
              <w:tabs>
                <w:tab w:val="left" w:pos="5400"/>
              </w:tabs>
              <w:jc w:val="center"/>
              <w:rPr>
                <w:sz w:val="20"/>
              </w:rPr>
            </w:pPr>
            <w:r>
              <w:rPr>
                <w:sz w:val="20"/>
              </w:rPr>
              <w:t>1 (title)</w:t>
            </w:r>
          </w:p>
        </w:tc>
        <w:tc>
          <w:tcPr>
            <w:tcW w:w="6698" w:type="dxa"/>
          </w:tcPr>
          <w:p w14:paraId="1FAED220" w14:textId="77777777" w:rsidR="00191A23" w:rsidRPr="003F2478" w:rsidRDefault="003F2478" w:rsidP="003F2478">
            <w:pPr>
              <w:tabs>
                <w:tab w:val="left" w:pos="5400"/>
              </w:tabs>
              <w:rPr>
                <w:sz w:val="20"/>
              </w:rPr>
            </w:pPr>
            <w:r w:rsidRPr="003F2478">
              <w:rPr>
                <w:sz w:val="20"/>
              </w:rPr>
              <w:t>“a cross-sectional study”</w:t>
            </w:r>
          </w:p>
        </w:tc>
      </w:tr>
      <w:tr w:rsidR="00997497" w:rsidRPr="0022554A" w14:paraId="6FFAC715" w14:textId="77777777" w:rsidTr="00997497">
        <w:tc>
          <w:tcPr>
            <w:tcW w:w="1951" w:type="dxa"/>
            <w:vMerge/>
          </w:tcPr>
          <w:p w14:paraId="290E568F" w14:textId="77777777" w:rsidR="00191A23" w:rsidRPr="0022554A" w:rsidRDefault="00191A23" w:rsidP="0022554A">
            <w:pPr>
              <w:tabs>
                <w:tab w:val="left" w:pos="5400"/>
              </w:tabs>
              <w:rPr>
                <w:bCs/>
                <w:sz w:val="20"/>
              </w:rPr>
            </w:pPr>
            <w:bookmarkStart w:id="11" w:name="bold6" w:colFirst="0" w:colLast="0"/>
            <w:bookmarkStart w:id="12" w:name="italic7" w:colFirst="0" w:colLast="0"/>
          </w:p>
        </w:tc>
        <w:tc>
          <w:tcPr>
            <w:tcW w:w="616" w:type="dxa"/>
            <w:vMerge/>
          </w:tcPr>
          <w:p w14:paraId="261B6D97" w14:textId="77777777" w:rsidR="00191A23" w:rsidRPr="0022554A" w:rsidRDefault="00191A23" w:rsidP="0022554A">
            <w:pPr>
              <w:tabs>
                <w:tab w:val="left" w:pos="5400"/>
              </w:tabs>
              <w:jc w:val="center"/>
              <w:rPr>
                <w:sz w:val="20"/>
              </w:rPr>
            </w:pPr>
          </w:p>
        </w:tc>
        <w:tc>
          <w:tcPr>
            <w:tcW w:w="4287" w:type="dxa"/>
          </w:tcPr>
          <w:p w14:paraId="0547F1D5" w14:textId="77777777"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1440" w:type="dxa"/>
          </w:tcPr>
          <w:p w14:paraId="34151FCB" w14:textId="77777777" w:rsidR="00191A23" w:rsidRPr="0022554A" w:rsidRDefault="003F2478" w:rsidP="00EB4B0B">
            <w:pPr>
              <w:tabs>
                <w:tab w:val="left" w:pos="5400"/>
              </w:tabs>
              <w:jc w:val="center"/>
              <w:rPr>
                <w:sz w:val="20"/>
              </w:rPr>
            </w:pPr>
            <w:r>
              <w:rPr>
                <w:sz w:val="20"/>
              </w:rPr>
              <w:t>2</w:t>
            </w:r>
          </w:p>
        </w:tc>
        <w:tc>
          <w:tcPr>
            <w:tcW w:w="6698" w:type="dxa"/>
          </w:tcPr>
          <w:p w14:paraId="2971770E" w14:textId="0167A242" w:rsidR="003F2478" w:rsidRDefault="003F2478" w:rsidP="003F2478">
            <w:pPr>
              <w:tabs>
                <w:tab w:val="left" w:pos="5400"/>
              </w:tabs>
              <w:rPr>
                <w:sz w:val="20"/>
              </w:rPr>
            </w:pPr>
            <w:r>
              <w:rPr>
                <w:sz w:val="20"/>
              </w:rPr>
              <w:t>“</w:t>
            </w:r>
            <w:r w:rsidRPr="003F2478">
              <w:rPr>
                <w:b/>
                <w:sz w:val="20"/>
              </w:rPr>
              <w:t>Methods:</w:t>
            </w:r>
            <w:r w:rsidRPr="003F2478">
              <w:rPr>
                <w:sz w:val="20"/>
              </w:rPr>
              <w:t xml:space="preserve"> In a cross-sectional online survey, 491 older adults (mean=64.9 years, </w:t>
            </w:r>
            <w:r w:rsidRPr="003F2478">
              <w:rPr>
                <w:i/>
                <w:sz w:val="20"/>
              </w:rPr>
              <w:t>SD</w:t>
            </w:r>
            <w:r w:rsidRPr="003F2478">
              <w:rPr>
                <w:sz w:val="20"/>
              </w:rPr>
              <w:t>=4.2; 63.1% female) completed measures of RNT, personality (including neuroticism), purpose in life, worry, rumination, and meditation practice. SCD was assessed continuously via self-perceived cognitive function (Neuro-</w:t>
            </w:r>
            <w:proofErr w:type="spellStart"/>
            <w:r w:rsidRPr="003F2478">
              <w:rPr>
                <w:sz w:val="20"/>
              </w:rPr>
              <w:t>QoL</w:t>
            </w:r>
            <w:proofErr w:type="spellEnd"/>
            <w:r w:rsidRPr="003F2478">
              <w:rPr>
                <w:sz w:val="20"/>
              </w:rPr>
              <w:t>) and categorically via endorsement (yes/no) of memory complaints. Regression models, using a stepwise backwards elimination, were built to assess associations between SCD, demographics, and all risk/protective factors.</w:t>
            </w:r>
            <w:r w:rsidR="00814A68">
              <w:rPr>
                <w:sz w:val="20"/>
              </w:rPr>
              <w:t>”</w:t>
            </w:r>
          </w:p>
          <w:p w14:paraId="7FC869BB" w14:textId="77777777" w:rsidR="00814A68" w:rsidRPr="003F2478" w:rsidRDefault="00814A68" w:rsidP="003F2478">
            <w:pPr>
              <w:tabs>
                <w:tab w:val="left" w:pos="5400"/>
              </w:tabs>
              <w:rPr>
                <w:sz w:val="20"/>
              </w:rPr>
            </w:pPr>
          </w:p>
          <w:p w14:paraId="00F1126E" w14:textId="0E5F59F0" w:rsidR="003F2478" w:rsidRPr="00EB4B0B" w:rsidRDefault="00814A68" w:rsidP="003F2478">
            <w:pPr>
              <w:tabs>
                <w:tab w:val="left" w:pos="5400"/>
              </w:tabs>
              <w:rPr>
                <w:sz w:val="20"/>
              </w:rPr>
            </w:pPr>
            <w:r>
              <w:rPr>
                <w:b/>
                <w:sz w:val="20"/>
              </w:rPr>
              <w:t>“</w:t>
            </w:r>
            <w:r w:rsidR="003F2478" w:rsidRPr="003F2478">
              <w:rPr>
                <w:b/>
                <w:sz w:val="20"/>
              </w:rPr>
              <w:t>Results:</w:t>
            </w:r>
            <w:r w:rsidR="003F2478" w:rsidRPr="003F2478">
              <w:rPr>
                <w:sz w:val="20"/>
              </w:rPr>
              <w:t xml:space="preserve"> A total of 24.2% of participants reported memory complaints. In the final prediction models, RNT was the only psychological variable associated with lower self-perceived cognitive function and with a higher likelihood of memory complaints.</w:t>
            </w:r>
            <w:r w:rsidR="00EB4B0B">
              <w:rPr>
                <w:bCs/>
                <w:sz w:val="20"/>
              </w:rPr>
              <w:t>”</w:t>
            </w:r>
          </w:p>
          <w:p w14:paraId="3B5CBE3C" w14:textId="77777777" w:rsidR="00191A23" w:rsidRPr="0022554A" w:rsidRDefault="00191A23" w:rsidP="0022554A">
            <w:pPr>
              <w:tabs>
                <w:tab w:val="left" w:pos="5400"/>
              </w:tabs>
              <w:rPr>
                <w:sz w:val="20"/>
              </w:rPr>
            </w:pPr>
          </w:p>
        </w:tc>
      </w:tr>
      <w:tr w:rsidR="00997497" w:rsidRPr="0022554A" w14:paraId="5BF4A3C4" w14:textId="77777777" w:rsidTr="00997497">
        <w:tc>
          <w:tcPr>
            <w:tcW w:w="8294" w:type="dxa"/>
            <w:gridSpan w:val="4"/>
          </w:tcPr>
          <w:p w14:paraId="02B45A48" w14:textId="77777777" w:rsidR="00191A23" w:rsidRPr="0022554A" w:rsidRDefault="00191A23" w:rsidP="0022554A">
            <w:pPr>
              <w:pStyle w:val="TableSubHead"/>
              <w:tabs>
                <w:tab w:val="left" w:pos="5400"/>
              </w:tabs>
              <w:rPr>
                <w:sz w:val="20"/>
              </w:rPr>
            </w:pPr>
            <w:bookmarkStart w:id="13" w:name="bold7"/>
            <w:bookmarkStart w:id="14" w:name="italic8"/>
            <w:bookmarkEnd w:id="11"/>
            <w:bookmarkEnd w:id="12"/>
            <w:r w:rsidRPr="0022554A">
              <w:rPr>
                <w:sz w:val="20"/>
              </w:rPr>
              <w:t>Introduction</w:t>
            </w:r>
          </w:p>
        </w:tc>
        <w:bookmarkEnd w:id="13"/>
        <w:bookmarkEnd w:id="14"/>
        <w:tc>
          <w:tcPr>
            <w:tcW w:w="6698" w:type="dxa"/>
          </w:tcPr>
          <w:p w14:paraId="5BF83420" w14:textId="77777777" w:rsidR="00191A23" w:rsidRPr="0022554A" w:rsidRDefault="00191A23" w:rsidP="0022554A">
            <w:pPr>
              <w:pStyle w:val="TableSubHead"/>
              <w:tabs>
                <w:tab w:val="left" w:pos="5400"/>
              </w:tabs>
              <w:rPr>
                <w:sz w:val="20"/>
              </w:rPr>
            </w:pPr>
          </w:p>
        </w:tc>
      </w:tr>
      <w:tr w:rsidR="00997497" w:rsidRPr="0022554A" w14:paraId="032BE92B" w14:textId="77777777" w:rsidTr="00997497">
        <w:tc>
          <w:tcPr>
            <w:tcW w:w="1951" w:type="dxa"/>
          </w:tcPr>
          <w:p w14:paraId="533B7583" w14:textId="77777777" w:rsidR="00191A23" w:rsidRPr="0022554A" w:rsidRDefault="00191A23"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616" w:type="dxa"/>
          </w:tcPr>
          <w:p w14:paraId="2B17FE3B" w14:textId="77777777" w:rsidR="00191A23" w:rsidRPr="0022554A" w:rsidRDefault="00191A23" w:rsidP="0022554A">
            <w:pPr>
              <w:tabs>
                <w:tab w:val="left" w:pos="5400"/>
              </w:tabs>
              <w:jc w:val="center"/>
              <w:rPr>
                <w:sz w:val="20"/>
              </w:rPr>
            </w:pPr>
            <w:r w:rsidRPr="0022554A">
              <w:rPr>
                <w:sz w:val="20"/>
              </w:rPr>
              <w:t>2</w:t>
            </w:r>
          </w:p>
        </w:tc>
        <w:tc>
          <w:tcPr>
            <w:tcW w:w="4287" w:type="dxa"/>
          </w:tcPr>
          <w:p w14:paraId="5280D687" w14:textId="77777777" w:rsidR="00191A23" w:rsidRPr="0022554A" w:rsidRDefault="00191A23" w:rsidP="0022554A">
            <w:pPr>
              <w:tabs>
                <w:tab w:val="left" w:pos="5400"/>
              </w:tabs>
              <w:rPr>
                <w:sz w:val="20"/>
              </w:rPr>
            </w:pPr>
            <w:r w:rsidRPr="0022554A">
              <w:rPr>
                <w:sz w:val="20"/>
              </w:rPr>
              <w:t>Explain the scientific background and rationale for the investigation being reported</w:t>
            </w:r>
          </w:p>
        </w:tc>
        <w:tc>
          <w:tcPr>
            <w:tcW w:w="1440" w:type="dxa"/>
          </w:tcPr>
          <w:p w14:paraId="33B2E29E" w14:textId="77777777" w:rsidR="00191A23" w:rsidRPr="0022554A" w:rsidRDefault="003F2478" w:rsidP="00EB4B0B">
            <w:pPr>
              <w:tabs>
                <w:tab w:val="left" w:pos="5400"/>
              </w:tabs>
              <w:jc w:val="center"/>
              <w:rPr>
                <w:sz w:val="20"/>
              </w:rPr>
            </w:pPr>
            <w:r>
              <w:rPr>
                <w:sz w:val="20"/>
              </w:rPr>
              <w:t>3</w:t>
            </w:r>
          </w:p>
        </w:tc>
        <w:tc>
          <w:tcPr>
            <w:tcW w:w="6698" w:type="dxa"/>
          </w:tcPr>
          <w:p w14:paraId="70AC9E9D" w14:textId="77777777" w:rsidR="00191A23" w:rsidRDefault="003F2478" w:rsidP="0022554A">
            <w:pPr>
              <w:tabs>
                <w:tab w:val="left" w:pos="5400"/>
              </w:tabs>
              <w:rPr>
                <w:sz w:val="20"/>
              </w:rPr>
            </w:pPr>
            <w:r>
              <w:rPr>
                <w:sz w:val="20"/>
              </w:rPr>
              <w:t>“Subjective Cognitive Decline</w:t>
            </w:r>
            <w:r w:rsidRPr="003F2478">
              <w:rPr>
                <w:sz w:val="20"/>
              </w:rPr>
              <w:t xml:space="preserve"> is associated with later memory decline and increased risk of dementia</w:t>
            </w:r>
            <w:r>
              <w:rPr>
                <w:sz w:val="20"/>
              </w:rPr>
              <w:t>.”</w:t>
            </w:r>
          </w:p>
          <w:p w14:paraId="294DD75C" w14:textId="77777777" w:rsidR="003F2478" w:rsidRDefault="003F2478" w:rsidP="0022554A">
            <w:pPr>
              <w:tabs>
                <w:tab w:val="left" w:pos="5400"/>
              </w:tabs>
              <w:rPr>
                <w:sz w:val="20"/>
              </w:rPr>
            </w:pPr>
          </w:p>
          <w:p w14:paraId="2A4BB4AC" w14:textId="77777777" w:rsidR="003F2478" w:rsidRDefault="003F2478" w:rsidP="0022554A">
            <w:pPr>
              <w:tabs>
                <w:tab w:val="left" w:pos="5400"/>
              </w:tabs>
              <w:rPr>
                <w:sz w:val="20"/>
              </w:rPr>
            </w:pPr>
            <w:r>
              <w:rPr>
                <w:sz w:val="20"/>
              </w:rPr>
              <w:t>“</w:t>
            </w:r>
            <w:r w:rsidRPr="003F2478">
              <w:rPr>
                <w:sz w:val="20"/>
              </w:rPr>
              <w:t>Given the lack of effective interventions for curing or treating dementia, increasing importance has been given to dementia prevention</w:t>
            </w:r>
            <w:r>
              <w:rPr>
                <w:sz w:val="20"/>
              </w:rPr>
              <w:t>.”</w:t>
            </w:r>
          </w:p>
          <w:p w14:paraId="355EF291" w14:textId="77777777" w:rsidR="003F2478" w:rsidRDefault="003F2478" w:rsidP="0022554A">
            <w:pPr>
              <w:tabs>
                <w:tab w:val="left" w:pos="5400"/>
              </w:tabs>
              <w:rPr>
                <w:sz w:val="20"/>
              </w:rPr>
            </w:pPr>
          </w:p>
          <w:p w14:paraId="168C747A" w14:textId="77777777" w:rsidR="003F2478" w:rsidRDefault="003F2478" w:rsidP="0022554A">
            <w:pPr>
              <w:tabs>
                <w:tab w:val="left" w:pos="5400"/>
              </w:tabs>
              <w:rPr>
                <w:sz w:val="20"/>
              </w:rPr>
            </w:pPr>
            <w:r>
              <w:rPr>
                <w:sz w:val="20"/>
              </w:rPr>
              <w:t>“…</w:t>
            </w:r>
            <w:r w:rsidRPr="003F2478">
              <w:rPr>
                <w:sz w:val="20"/>
              </w:rPr>
              <w:t>psychological risk factors, such as depression and anxiety, are emerging as promising intervention targets (14-16). An aspect frequently found in psychological risk factors associated with dementia risk is repetitive negative thinking (RNT). In this context, elucidating the role of RNT in the presentation of SCD is of particular interest.</w:t>
            </w:r>
            <w:r>
              <w:rPr>
                <w:sz w:val="20"/>
              </w:rPr>
              <w:t>”</w:t>
            </w:r>
          </w:p>
          <w:p w14:paraId="255D30F5" w14:textId="77777777" w:rsidR="003F2478" w:rsidRPr="0022554A" w:rsidRDefault="003F2478" w:rsidP="0022554A">
            <w:pPr>
              <w:tabs>
                <w:tab w:val="left" w:pos="5400"/>
              </w:tabs>
              <w:rPr>
                <w:sz w:val="20"/>
              </w:rPr>
            </w:pPr>
          </w:p>
        </w:tc>
      </w:tr>
      <w:tr w:rsidR="00997497" w:rsidRPr="0022554A" w14:paraId="407C206F" w14:textId="77777777" w:rsidTr="00997497">
        <w:tc>
          <w:tcPr>
            <w:tcW w:w="1951" w:type="dxa"/>
          </w:tcPr>
          <w:p w14:paraId="469CD902" w14:textId="77777777" w:rsidR="00191A23" w:rsidRPr="0022554A" w:rsidRDefault="00191A23" w:rsidP="0022554A">
            <w:pPr>
              <w:tabs>
                <w:tab w:val="left" w:pos="5400"/>
              </w:tabs>
              <w:rPr>
                <w:bCs/>
                <w:sz w:val="20"/>
              </w:rPr>
            </w:pPr>
            <w:bookmarkStart w:id="19" w:name="bold10" w:colFirst="0" w:colLast="0"/>
            <w:bookmarkStart w:id="20" w:name="italic11" w:colFirst="0" w:colLast="0"/>
            <w:r w:rsidRPr="0022554A">
              <w:rPr>
                <w:bCs/>
                <w:sz w:val="20"/>
              </w:rPr>
              <w:lastRenderedPageBreak/>
              <w:t>Objectives</w:t>
            </w:r>
          </w:p>
        </w:tc>
        <w:tc>
          <w:tcPr>
            <w:tcW w:w="616" w:type="dxa"/>
          </w:tcPr>
          <w:p w14:paraId="0A3DF906" w14:textId="77777777" w:rsidR="00191A23" w:rsidRPr="0022554A" w:rsidRDefault="00191A23" w:rsidP="0022554A">
            <w:pPr>
              <w:tabs>
                <w:tab w:val="left" w:pos="5400"/>
              </w:tabs>
              <w:jc w:val="center"/>
              <w:rPr>
                <w:sz w:val="20"/>
              </w:rPr>
            </w:pPr>
            <w:r w:rsidRPr="0022554A">
              <w:rPr>
                <w:sz w:val="20"/>
              </w:rPr>
              <w:t>3</w:t>
            </w:r>
          </w:p>
        </w:tc>
        <w:tc>
          <w:tcPr>
            <w:tcW w:w="4287" w:type="dxa"/>
          </w:tcPr>
          <w:p w14:paraId="068716C0" w14:textId="77777777" w:rsidR="00191A23" w:rsidRPr="0022554A" w:rsidRDefault="00191A23" w:rsidP="0022554A">
            <w:pPr>
              <w:tabs>
                <w:tab w:val="left" w:pos="5400"/>
              </w:tabs>
              <w:rPr>
                <w:sz w:val="20"/>
              </w:rPr>
            </w:pPr>
            <w:r w:rsidRPr="0022554A">
              <w:rPr>
                <w:sz w:val="20"/>
              </w:rPr>
              <w:t xml:space="preserve">State specific objectives, including any </w:t>
            </w:r>
            <w:proofErr w:type="spellStart"/>
            <w:r w:rsidRPr="0022554A">
              <w:rPr>
                <w:sz w:val="20"/>
              </w:rPr>
              <w:t>prespecified</w:t>
            </w:r>
            <w:proofErr w:type="spellEnd"/>
            <w:r w:rsidRPr="0022554A">
              <w:rPr>
                <w:sz w:val="20"/>
              </w:rPr>
              <w:t xml:space="preserve"> hypotheses</w:t>
            </w:r>
          </w:p>
        </w:tc>
        <w:tc>
          <w:tcPr>
            <w:tcW w:w="1440" w:type="dxa"/>
          </w:tcPr>
          <w:p w14:paraId="078086BD" w14:textId="77777777" w:rsidR="00191A23" w:rsidRPr="0022554A" w:rsidRDefault="003F2478" w:rsidP="00EB4B0B">
            <w:pPr>
              <w:tabs>
                <w:tab w:val="left" w:pos="5400"/>
              </w:tabs>
              <w:jc w:val="center"/>
              <w:rPr>
                <w:sz w:val="20"/>
              </w:rPr>
            </w:pPr>
            <w:r>
              <w:rPr>
                <w:sz w:val="20"/>
              </w:rPr>
              <w:t>4, first paragraph</w:t>
            </w:r>
          </w:p>
        </w:tc>
        <w:tc>
          <w:tcPr>
            <w:tcW w:w="6698" w:type="dxa"/>
          </w:tcPr>
          <w:p w14:paraId="0057B9B6" w14:textId="2E8DDA47" w:rsidR="006377D0" w:rsidRPr="0022554A" w:rsidRDefault="003F2478" w:rsidP="0022554A">
            <w:pPr>
              <w:tabs>
                <w:tab w:val="left" w:pos="5400"/>
              </w:tabs>
              <w:rPr>
                <w:sz w:val="20"/>
              </w:rPr>
            </w:pPr>
            <w:r>
              <w:rPr>
                <w:sz w:val="20"/>
              </w:rPr>
              <w:t>“</w:t>
            </w:r>
            <w:r w:rsidRPr="003F2478">
              <w:rPr>
                <w:sz w:val="20"/>
              </w:rPr>
              <w:t>This study aimed to investigate the cross-sectional relationship between SCD – here, conceptualised as memory complaints – and psychological risk/protective factors for dementia in older adults</w:t>
            </w:r>
            <w:r>
              <w:rPr>
                <w:sz w:val="20"/>
              </w:rPr>
              <w:t>.”</w:t>
            </w:r>
          </w:p>
        </w:tc>
      </w:tr>
      <w:tr w:rsidR="00997497" w:rsidRPr="0022554A" w14:paraId="3719956B" w14:textId="77777777" w:rsidTr="00997497">
        <w:tc>
          <w:tcPr>
            <w:tcW w:w="8294" w:type="dxa"/>
            <w:gridSpan w:val="4"/>
          </w:tcPr>
          <w:p w14:paraId="74F50755" w14:textId="77777777" w:rsidR="00191A23" w:rsidRPr="0022554A" w:rsidRDefault="00191A23" w:rsidP="0022554A">
            <w:pPr>
              <w:pStyle w:val="TableSubHead"/>
              <w:tabs>
                <w:tab w:val="left" w:pos="5400"/>
              </w:tabs>
              <w:rPr>
                <w:sz w:val="20"/>
              </w:rPr>
            </w:pPr>
            <w:bookmarkStart w:id="21" w:name="bold11"/>
            <w:bookmarkStart w:id="22" w:name="italic12"/>
            <w:bookmarkEnd w:id="19"/>
            <w:bookmarkEnd w:id="20"/>
            <w:r w:rsidRPr="0022554A">
              <w:rPr>
                <w:sz w:val="20"/>
              </w:rPr>
              <w:t>Methods</w:t>
            </w:r>
          </w:p>
        </w:tc>
        <w:bookmarkEnd w:id="21"/>
        <w:bookmarkEnd w:id="22"/>
        <w:tc>
          <w:tcPr>
            <w:tcW w:w="6698" w:type="dxa"/>
          </w:tcPr>
          <w:p w14:paraId="77273B44" w14:textId="77777777" w:rsidR="00191A23" w:rsidRPr="0022554A" w:rsidRDefault="00191A23" w:rsidP="0022554A">
            <w:pPr>
              <w:pStyle w:val="TableSubHead"/>
              <w:tabs>
                <w:tab w:val="left" w:pos="5400"/>
              </w:tabs>
              <w:rPr>
                <w:sz w:val="20"/>
              </w:rPr>
            </w:pPr>
          </w:p>
        </w:tc>
      </w:tr>
      <w:tr w:rsidR="00997497" w:rsidRPr="0022554A" w14:paraId="526DF3AA" w14:textId="77777777" w:rsidTr="00997497">
        <w:tc>
          <w:tcPr>
            <w:tcW w:w="1951" w:type="dxa"/>
          </w:tcPr>
          <w:p w14:paraId="6B85EB22" w14:textId="77777777" w:rsidR="00191A23" w:rsidRPr="0022554A" w:rsidRDefault="00191A23"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616" w:type="dxa"/>
          </w:tcPr>
          <w:p w14:paraId="0B9A5936" w14:textId="77777777" w:rsidR="00191A23" w:rsidRPr="0022554A" w:rsidRDefault="00191A23" w:rsidP="0022554A">
            <w:pPr>
              <w:tabs>
                <w:tab w:val="left" w:pos="5400"/>
              </w:tabs>
              <w:jc w:val="center"/>
              <w:rPr>
                <w:sz w:val="20"/>
              </w:rPr>
            </w:pPr>
            <w:r w:rsidRPr="0022554A">
              <w:rPr>
                <w:sz w:val="20"/>
              </w:rPr>
              <w:t>4</w:t>
            </w:r>
          </w:p>
        </w:tc>
        <w:tc>
          <w:tcPr>
            <w:tcW w:w="4287" w:type="dxa"/>
          </w:tcPr>
          <w:p w14:paraId="3B5D28C9" w14:textId="77777777" w:rsidR="00191A23" w:rsidRPr="0022554A" w:rsidRDefault="00191A23" w:rsidP="0022554A">
            <w:pPr>
              <w:tabs>
                <w:tab w:val="left" w:pos="5400"/>
              </w:tabs>
              <w:rPr>
                <w:sz w:val="20"/>
              </w:rPr>
            </w:pPr>
            <w:r w:rsidRPr="0022554A">
              <w:rPr>
                <w:sz w:val="20"/>
              </w:rPr>
              <w:t>Present key elements of study design early in the paper</w:t>
            </w:r>
          </w:p>
        </w:tc>
        <w:tc>
          <w:tcPr>
            <w:tcW w:w="1440" w:type="dxa"/>
          </w:tcPr>
          <w:p w14:paraId="7FF27B63" w14:textId="77777777" w:rsidR="00191A23" w:rsidRPr="0022554A" w:rsidRDefault="006377D0" w:rsidP="00EB4B0B">
            <w:pPr>
              <w:tabs>
                <w:tab w:val="left" w:pos="5400"/>
              </w:tabs>
              <w:jc w:val="center"/>
              <w:rPr>
                <w:sz w:val="20"/>
              </w:rPr>
            </w:pPr>
            <w:r>
              <w:rPr>
                <w:sz w:val="20"/>
              </w:rPr>
              <w:t>4, second paragraph</w:t>
            </w:r>
          </w:p>
        </w:tc>
        <w:tc>
          <w:tcPr>
            <w:tcW w:w="6698" w:type="dxa"/>
          </w:tcPr>
          <w:p w14:paraId="1474730A" w14:textId="77777777" w:rsidR="00191A23" w:rsidRPr="0022554A" w:rsidRDefault="006377D0" w:rsidP="0022554A">
            <w:pPr>
              <w:tabs>
                <w:tab w:val="left" w:pos="5400"/>
              </w:tabs>
              <w:rPr>
                <w:sz w:val="20"/>
              </w:rPr>
            </w:pPr>
            <w:r>
              <w:rPr>
                <w:sz w:val="20"/>
              </w:rPr>
              <w:t>“</w:t>
            </w:r>
            <w:r w:rsidRPr="006377D0">
              <w:rPr>
                <w:sz w:val="20"/>
              </w:rPr>
              <w:t>This study used an anonymous online questionnaire to collect cross-sectional data.</w:t>
            </w:r>
            <w:r>
              <w:rPr>
                <w:sz w:val="20"/>
              </w:rPr>
              <w:t>”</w:t>
            </w:r>
          </w:p>
        </w:tc>
      </w:tr>
      <w:tr w:rsidR="00997497" w:rsidRPr="0022554A" w14:paraId="7B5AA7B1" w14:textId="77777777" w:rsidTr="00997497">
        <w:tc>
          <w:tcPr>
            <w:tcW w:w="1951" w:type="dxa"/>
          </w:tcPr>
          <w:p w14:paraId="5F29A0F7" w14:textId="77777777" w:rsidR="00191A23" w:rsidRPr="0022554A" w:rsidRDefault="00191A23"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616" w:type="dxa"/>
          </w:tcPr>
          <w:p w14:paraId="5B110643" w14:textId="77777777" w:rsidR="00191A23" w:rsidRPr="0022554A" w:rsidRDefault="00191A23" w:rsidP="0022554A">
            <w:pPr>
              <w:tabs>
                <w:tab w:val="left" w:pos="5400"/>
              </w:tabs>
              <w:jc w:val="center"/>
              <w:rPr>
                <w:sz w:val="20"/>
              </w:rPr>
            </w:pPr>
            <w:r w:rsidRPr="0022554A">
              <w:rPr>
                <w:sz w:val="20"/>
              </w:rPr>
              <w:t>5</w:t>
            </w:r>
          </w:p>
        </w:tc>
        <w:tc>
          <w:tcPr>
            <w:tcW w:w="4287" w:type="dxa"/>
          </w:tcPr>
          <w:p w14:paraId="372A0CB6" w14:textId="77777777" w:rsidR="00191A23" w:rsidRPr="0022554A" w:rsidRDefault="00191A23" w:rsidP="0022554A">
            <w:pPr>
              <w:tabs>
                <w:tab w:val="left" w:pos="5400"/>
              </w:tabs>
              <w:rPr>
                <w:sz w:val="20"/>
              </w:rPr>
            </w:pPr>
            <w:r w:rsidRPr="0022554A">
              <w:rPr>
                <w:sz w:val="20"/>
              </w:rPr>
              <w:t>Describe the setting, locations, and relevant dates, including periods of recruitment, exposure, follow-up, and data collection</w:t>
            </w:r>
          </w:p>
        </w:tc>
        <w:tc>
          <w:tcPr>
            <w:tcW w:w="1440" w:type="dxa"/>
          </w:tcPr>
          <w:p w14:paraId="633669D2" w14:textId="77777777" w:rsidR="00191A23" w:rsidRPr="0022554A" w:rsidRDefault="006D4B2B" w:rsidP="00EB4B0B">
            <w:pPr>
              <w:tabs>
                <w:tab w:val="left" w:pos="5400"/>
              </w:tabs>
              <w:jc w:val="center"/>
              <w:rPr>
                <w:sz w:val="20"/>
              </w:rPr>
            </w:pPr>
            <w:r>
              <w:rPr>
                <w:sz w:val="20"/>
              </w:rPr>
              <w:t>4, second paragraph</w:t>
            </w:r>
          </w:p>
        </w:tc>
        <w:tc>
          <w:tcPr>
            <w:tcW w:w="6698" w:type="dxa"/>
          </w:tcPr>
          <w:p w14:paraId="398696F9" w14:textId="77777777" w:rsidR="00191A23" w:rsidRPr="0022554A" w:rsidRDefault="006D4B2B" w:rsidP="0022554A">
            <w:pPr>
              <w:tabs>
                <w:tab w:val="left" w:pos="5400"/>
              </w:tabs>
              <w:rPr>
                <w:sz w:val="20"/>
              </w:rPr>
            </w:pPr>
            <w:r>
              <w:rPr>
                <w:sz w:val="20"/>
              </w:rPr>
              <w:t>“</w:t>
            </w:r>
            <w:r w:rsidRPr="006D4B2B">
              <w:rPr>
                <w:sz w:val="20"/>
              </w:rPr>
              <w:t>Participants were recruited via Prolific (www.prolific.co) (36). Individuals were informed that the study aimed to advance the understanding of the link between thinking patterns, subjective experiences, and well-being. Participants received 0.80€ for the survey, which took approximately 8 minutes to complete. All data were collected in July 2019.</w:t>
            </w:r>
            <w:r>
              <w:rPr>
                <w:sz w:val="20"/>
              </w:rPr>
              <w:t>”</w:t>
            </w:r>
          </w:p>
        </w:tc>
      </w:tr>
      <w:bookmarkEnd w:id="25"/>
      <w:bookmarkEnd w:id="26"/>
      <w:tr w:rsidR="00997497" w:rsidRPr="0022554A" w14:paraId="1482E52C" w14:textId="77777777" w:rsidTr="00997497">
        <w:tc>
          <w:tcPr>
            <w:tcW w:w="1951" w:type="dxa"/>
          </w:tcPr>
          <w:p w14:paraId="5FE03E50" w14:textId="77777777" w:rsidR="00191A23" w:rsidRPr="0022554A" w:rsidRDefault="00191A23" w:rsidP="0022554A">
            <w:pPr>
              <w:tabs>
                <w:tab w:val="left" w:pos="5400"/>
              </w:tabs>
              <w:rPr>
                <w:bCs/>
                <w:sz w:val="20"/>
              </w:rPr>
            </w:pPr>
            <w:r w:rsidRPr="0022554A">
              <w:rPr>
                <w:bCs/>
                <w:sz w:val="20"/>
              </w:rPr>
              <w:t>Participants</w:t>
            </w:r>
          </w:p>
        </w:tc>
        <w:tc>
          <w:tcPr>
            <w:tcW w:w="616" w:type="dxa"/>
          </w:tcPr>
          <w:p w14:paraId="38C37D92" w14:textId="77777777" w:rsidR="00191A23" w:rsidRPr="0022554A" w:rsidRDefault="00191A23" w:rsidP="0022554A">
            <w:pPr>
              <w:tabs>
                <w:tab w:val="left" w:pos="5400"/>
              </w:tabs>
              <w:jc w:val="center"/>
              <w:rPr>
                <w:sz w:val="20"/>
              </w:rPr>
            </w:pPr>
            <w:r w:rsidRPr="0022554A">
              <w:rPr>
                <w:sz w:val="20"/>
              </w:rPr>
              <w:t>6</w:t>
            </w:r>
          </w:p>
        </w:tc>
        <w:tc>
          <w:tcPr>
            <w:tcW w:w="4287" w:type="dxa"/>
          </w:tcPr>
          <w:p w14:paraId="3EB52334" w14:textId="77777777"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xml:space="preserve">) </w:t>
            </w: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1440" w:type="dxa"/>
          </w:tcPr>
          <w:p w14:paraId="46146193" w14:textId="77777777" w:rsidR="00191A23" w:rsidRPr="0022554A" w:rsidRDefault="006D4B2B" w:rsidP="00EB4B0B">
            <w:pPr>
              <w:tabs>
                <w:tab w:val="left" w:pos="5400"/>
              </w:tabs>
              <w:jc w:val="center"/>
              <w:rPr>
                <w:sz w:val="20"/>
              </w:rPr>
            </w:pPr>
            <w:r>
              <w:rPr>
                <w:sz w:val="20"/>
              </w:rPr>
              <w:t>4, third paragraph</w:t>
            </w:r>
          </w:p>
        </w:tc>
        <w:tc>
          <w:tcPr>
            <w:tcW w:w="6698" w:type="dxa"/>
          </w:tcPr>
          <w:p w14:paraId="16F01C85" w14:textId="77777777" w:rsidR="00191A23" w:rsidRPr="0022554A" w:rsidRDefault="006D4B2B" w:rsidP="0022554A">
            <w:pPr>
              <w:tabs>
                <w:tab w:val="left" w:pos="5400"/>
              </w:tabs>
              <w:rPr>
                <w:sz w:val="20"/>
              </w:rPr>
            </w:pPr>
            <w:r>
              <w:rPr>
                <w:sz w:val="20"/>
              </w:rPr>
              <w:t>“</w:t>
            </w:r>
            <w:r w:rsidRPr="006D4B2B">
              <w:rPr>
                <w:sz w:val="20"/>
              </w:rPr>
              <w:t>To be included, participants had to be at least 60 years old, have reported never having received a diagnosis of mild cognitive impairment or dementia, and have a good understanding of the English language.</w:t>
            </w:r>
            <w:r>
              <w:rPr>
                <w:sz w:val="20"/>
              </w:rPr>
              <w:t>”</w:t>
            </w:r>
          </w:p>
        </w:tc>
      </w:tr>
      <w:tr w:rsidR="00997497" w:rsidRPr="0022554A" w14:paraId="3F65A6DE" w14:textId="77777777" w:rsidTr="00997497">
        <w:tc>
          <w:tcPr>
            <w:tcW w:w="1951" w:type="dxa"/>
          </w:tcPr>
          <w:p w14:paraId="4C288CAA" w14:textId="77777777" w:rsidR="00191A23" w:rsidRPr="0022554A" w:rsidRDefault="00191A23" w:rsidP="0022554A">
            <w:pPr>
              <w:tabs>
                <w:tab w:val="left" w:pos="5400"/>
              </w:tabs>
              <w:rPr>
                <w:bCs/>
                <w:sz w:val="20"/>
              </w:rPr>
            </w:pPr>
            <w:bookmarkStart w:id="27" w:name="bold16" w:colFirst="0" w:colLast="0"/>
            <w:bookmarkStart w:id="28" w:name="italic17" w:colFirst="0" w:colLast="0"/>
            <w:r w:rsidRPr="0022554A">
              <w:rPr>
                <w:bCs/>
                <w:sz w:val="20"/>
              </w:rPr>
              <w:t>Variables</w:t>
            </w:r>
          </w:p>
        </w:tc>
        <w:tc>
          <w:tcPr>
            <w:tcW w:w="616" w:type="dxa"/>
          </w:tcPr>
          <w:p w14:paraId="4AA9210F" w14:textId="77777777" w:rsidR="00191A23" w:rsidRPr="0022554A" w:rsidRDefault="00191A23" w:rsidP="0022554A">
            <w:pPr>
              <w:tabs>
                <w:tab w:val="left" w:pos="5400"/>
              </w:tabs>
              <w:jc w:val="center"/>
              <w:rPr>
                <w:sz w:val="20"/>
              </w:rPr>
            </w:pPr>
            <w:r w:rsidRPr="0022554A">
              <w:rPr>
                <w:sz w:val="20"/>
              </w:rPr>
              <w:t>7</w:t>
            </w:r>
          </w:p>
        </w:tc>
        <w:tc>
          <w:tcPr>
            <w:tcW w:w="4287" w:type="dxa"/>
          </w:tcPr>
          <w:p w14:paraId="55662B58" w14:textId="77777777" w:rsidR="00191A23" w:rsidRPr="0022554A" w:rsidRDefault="00191A23"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1440" w:type="dxa"/>
          </w:tcPr>
          <w:p w14:paraId="4B99A237" w14:textId="77777777" w:rsidR="006D4B2B" w:rsidRDefault="006D4B2B" w:rsidP="00EB4B0B">
            <w:pPr>
              <w:tabs>
                <w:tab w:val="left" w:pos="5400"/>
              </w:tabs>
              <w:jc w:val="center"/>
              <w:rPr>
                <w:sz w:val="20"/>
              </w:rPr>
            </w:pPr>
            <w:r>
              <w:rPr>
                <w:sz w:val="20"/>
              </w:rPr>
              <w:t>4 (last paragraph) to 6 (up to statistical analysis)</w:t>
            </w:r>
          </w:p>
          <w:p w14:paraId="5FF0EA40" w14:textId="03B2EA9B" w:rsidR="006D4B2B" w:rsidRPr="0022554A" w:rsidRDefault="006D4B2B" w:rsidP="00EB4B0B">
            <w:pPr>
              <w:tabs>
                <w:tab w:val="left" w:pos="5400"/>
              </w:tabs>
              <w:jc w:val="center"/>
              <w:rPr>
                <w:sz w:val="20"/>
              </w:rPr>
            </w:pPr>
          </w:p>
        </w:tc>
        <w:tc>
          <w:tcPr>
            <w:tcW w:w="6698" w:type="dxa"/>
          </w:tcPr>
          <w:p w14:paraId="38578406" w14:textId="77777777" w:rsidR="006D4B2B" w:rsidRPr="006D4B2B" w:rsidRDefault="006D4B2B" w:rsidP="006D4B2B">
            <w:pPr>
              <w:tabs>
                <w:tab w:val="left" w:pos="5400"/>
              </w:tabs>
              <w:rPr>
                <w:sz w:val="20"/>
              </w:rPr>
            </w:pPr>
            <w:r>
              <w:rPr>
                <w:sz w:val="20"/>
              </w:rPr>
              <w:t>“</w:t>
            </w:r>
            <w:r w:rsidRPr="006D4B2B">
              <w:rPr>
                <w:sz w:val="20"/>
              </w:rPr>
              <w:t>SCD was assessed continuously via a measure of self-perceived cognitive function, namely, the Cognition Function– Short Form from the Neuro-</w:t>
            </w:r>
            <w:proofErr w:type="spellStart"/>
            <w:r w:rsidRPr="006D4B2B">
              <w:rPr>
                <w:sz w:val="20"/>
              </w:rPr>
              <w:t>QoL</w:t>
            </w:r>
            <w:proofErr w:type="spellEnd"/>
            <w:r w:rsidRPr="006D4B2B">
              <w:rPr>
                <w:sz w:val="20"/>
              </w:rPr>
              <w:t xml:space="preserve"> Item Bank v2.0 (37). This 8-item measure assesses memory, attention, and reasoning difficulties using a 5-point Likert scale ranging from 1 (very often/cannot do) to 5 (never/none). Four items ask about the past </w:t>
            </w:r>
            <w:r w:rsidRPr="006D4B2B">
              <w:rPr>
                <w:i/>
                <w:sz w:val="20"/>
              </w:rPr>
              <w:t>7 days</w:t>
            </w:r>
            <w:r w:rsidRPr="006D4B2B">
              <w:rPr>
                <w:sz w:val="20"/>
              </w:rPr>
              <w:t xml:space="preserve"> (e.g., “I had to read something several times to understand it”); and four items ask about how much difficulty participants </w:t>
            </w:r>
            <w:r w:rsidRPr="006D4B2B">
              <w:rPr>
                <w:i/>
                <w:sz w:val="20"/>
              </w:rPr>
              <w:t xml:space="preserve">currently </w:t>
            </w:r>
            <w:r w:rsidRPr="006D4B2B">
              <w:rPr>
                <w:sz w:val="20"/>
              </w:rPr>
              <w:t>have performing certain activities (e.g., “Planning for and keeping appointments that are not part of your weekly routine”). Total scale scores are computed by summing all item scores with higher scores reflecting higher levels of self-perceived cognitive function.</w:t>
            </w:r>
          </w:p>
          <w:p w14:paraId="1070ADCE" w14:textId="77777777" w:rsidR="006D4B2B" w:rsidRDefault="006D4B2B" w:rsidP="006D4B2B">
            <w:pPr>
              <w:tabs>
                <w:tab w:val="left" w:pos="5400"/>
              </w:tabs>
              <w:rPr>
                <w:sz w:val="20"/>
              </w:rPr>
            </w:pPr>
            <w:r w:rsidRPr="006D4B2B">
              <w:rPr>
                <w:sz w:val="20"/>
              </w:rPr>
              <w:t xml:space="preserve">SCD was assessed categorically via questions about memory complaints because an impaired memory is the most frequently reported complaint in research on SCD (e.g., 1, 38, 39) and because previous cross-sectional research has utilised similar approaches to classifying SCD (e.g., 40, 41). Participants answered the following question: “Do you have memory complaints?”. If participants reported memory complaints, they were asked “Do these complaints worry you?”. If they </w:t>
            </w:r>
            <w:r w:rsidRPr="006D4B2B">
              <w:rPr>
                <w:sz w:val="20"/>
              </w:rPr>
              <w:lastRenderedPageBreak/>
              <w:t>reported being worried, they were also asked “Have you seen a medical professional for your memory complaints?".</w:t>
            </w:r>
            <w:r w:rsidRPr="006D4B2B" w:rsidDel="00AF7D5D">
              <w:rPr>
                <w:sz w:val="20"/>
              </w:rPr>
              <w:t xml:space="preserve"> </w:t>
            </w:r>
            <w:r w:rsidRPr="006D4B2B">
              <w:rPr>
                <w:sz w:val="20"/>
              </w:rPr>
              <w:t>In the context of this study, participants with memory complaints were classified as having SCD.</w:t>
            </w:r>
            <w:r>
              <w:rPr>
                <w:sz w:val="20"/>
              </w:rPr>
              <w:t>”</w:t>
            </w:r>
          </w:p>
          <w:p w14:paraId="4DC86039" w14:textId="77777777" w:rsidR="006D4B2B" w:rsidRDefault="006D4B2B" w:rsidP="0022554A">
            <w:pPr>
              <w:tabs>
                <w:tab w:val="left" w:pos="5400"/>
              </w:tabs>
              <w:rPr>
                <w:sz w:val="20"/>
              </w:rPr>
            </w:pPr>
          </w:p>
          <w:p w14:paraId="1B2040E1" w14:textId="29299FAF" w:rsidR="00191A23" w:rsidRPr="0022554A" w:rsidRDefault="00997497" w:rsidP="0022554A">
            <w:pPr>
              <w:tabs>
                <w:tab w:val="left" w:pos="5400"/>
              </w:tabs>
              <w:rPr>
                <w:sz w:val="20"/>
              </w:rPr>
            </w:pPr>
            <w:r>
              <w:rPr>
                <w:sz w:val="20"/>
              </w:rPr>
              <w:t>Please see</w:t>
            </w:r>
            <w:r w:rsidR="006D4B2B">
              <w:rPr>
                <w:sz w:val="20"/>
              </w:rPr>
              <w:t xml:space="preserve"> </w:t>
            </w:r>
            <w:r w:rsidR="00842F8E">
              <w:rPr>
                <w:sz w:val="20"/>
              </w:rPr>
              <w:t xml:space="preserve">the </w:t>
            </w:r>
            <w:r w:rsidR="006D4B2B">
              <w:rPr>
                <w:sz w:val="20"/>
              </w:rPr>
              <w:t xml:space="preserve">manuscript for a detailed description of </w:t>
            </w:r>
            <w:r>
              <w:rPr>
                <w:sz w:val="20"/>
              </w:rPr>
              <w:t xml:space="preserve">all </w:t>
            </w:r>
            <w:r w:rsidR="006D4B2B">
              <w:rPr>
                <w:sz w:val="20"/>
              </w:rPr>
              <w:t>predictors.</w:t>
            </w:r>
          </w:p>
        </w:tc>
      </w:tr>
      <w:tr w:rsidR="00997497" w:rsidRPr="0022554A" w14:paraId="2CFFC310" w14:textId="77777777" w:rsidTr="00997497">
        <w:trPr>
          <w:trHeight w:val="294"/>
        </w:trPr>
        <w:tc>
          <w:tcPr>
            <w:tcW w:w="1951" w:type="dxa"/>
          </w:tcPr>
          <w:p w14:paraId="39BF7627" w14:textId="40FE5726" w:rsidR="00191A23" w:rsidRPr="0022554A" w:rsidRDefault="00191A23" w:rsidP="0022554A">
            <w:pPr>
              <w:tabs>
                <w:tab w:val="left" w:pos="5400"/>
              </w:tabs>
              <w:rPr>
                <w:bCs/>
                <w:sz w:val="20"/>
              </w:rPr>
            </w:pPr>
            <w:bookmarkStart w:id="29" w:name="bold17"/>
            <w:bookmarkStart w:id="30" w:name="italic18"/>
            <w:bookmarkEnd w:id="27"/>
            <w:bookmarkEnd w:id="28"/>
            <w:r w:rsidRPr="0022554A">
              <w:rPr>
                <w:bCs/>
                <w:sz w:val="20"/>
              </w:rPr>
              <w:lastRenderedPageBreak/>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616" w:type="dxa"/>
          </w:tcPr>
          <w:p w14:paraId="01249867" w14:textId="77777777" w:rsidR="00191A23" w:rsidRPr="0022554A" w:rsidRDefault="00191A23" w:rsidP="0022554A">
            <w:pPr>
              <w:tabs>
                <w:tab w:val="left" w:pos="5400"/>
              </w:tabs>
              <w:jc w:val="center"/>
              <w:rPr>
                <w:sz w:val="20"/>
              </w:rPr>
            </w:pPr>
            <w:r w:rsidRPr="0022554A">
              <w:rPr>
                <w:sz w:val="20"/>
              </w:rPr>
              <w:t>8</w:t>
            </w:r>
            <w:bookmarkStart w:id="33" w:name="bold19"/>
            <w:r w:rsidRPr="0022554A">
              <w:rPr>
                <w:bCs/>
                <w:sz w:val="20"/>
              </w:rPr>
              <w:t>*</w:t>
            </w:r>
            <w:bookmarkEnd w:id="33"/>
          </w:p>
        </w:tc>
        <w:tc>
          <w:tcPr>
            <w:tcW w:w="4287" w:type="dxa"/>
          </w:tcPr>
          <w:p w14:paraId="73F75FE9" w14:textId="77777777" w:rsidR="00191A23" w:rsidRPr="0022554A" w:rsidRDefault="00191A23"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1440" w:type="dxa"/>
          </w:tcPr>
          <w:p w14:paraId="74276C32" w14:textId="28FD80CB" w:rsidR="00191A23" w:rsidRPr="00997497" w:rsidRDefault="00997497" w:rsidP="00EB4B0B">
            <w:pPr>
              <w:tabs>
                <w:tab w:val="left" w:pos="5400"/>
              </w:tabs>
              <w:jc w:val="center"/>
              <w:rPr>
                <w:sz w:val="20"/>
              </w:rPr>
            </w:pPr>
            <w:r>
              <w:rPr>
                <w:sz w:val="20"/>
              </w:rPr>
              <w:t>4</w:t>
            </w:r>
            <w:r w:rsidR="00D2037B">
              <w:rPr>
                <w:sz w:val="20"/>
              </w:rPr>
              <w:t xml:space="preserve">, </w:t>
            </w:r>
            <w:r>
              <w:rPr>
                <w:sz w:val="20"/>
              </w:rPr>
              <w:t>last paragraph</w:t>
            </w:r>
          </w:p>
        </w:tc>
        <w:tc>
          <w:tcPr>
            <w:tcW w:w="6698" w:type="dxa"/>
          </w:tcPr>
          <w:p w14:paraId="276EBDF7" w14:textId="77777777" w:rsidR="00191A23" w:rsidRDefault="00997497" w:rsidP="0022554A">
            <w:pPr>
              <w:tabs>
                <w:tab w:val="left" w:pos="5400"/>
              </w:tabs>
              <w:rPr>
                <w:sz w:val="20"/>
              </w:rPr>
            </w:pPr>
            <w:r>
              <w:rPr>
                <w:sz w:val="20"/>
              </w:rPr>
              <w:t>“</w:t>
            </w:r>
            <w:r w:rsidRPr="00997497">
              <w:rPr>
                <w:sz w:val="20"/>
              </w:rPr>
              <w:t>SCD was assessed continuously via a measure of self-perceived cognitive function, namely, the Cognition Function– Short Form from the Neuro-</w:t>
            </w:r>
            <w:proofErr w:type="spellStart"/>
            <w:r w:rsidRPr="00997497">
              <w:rPr>
                <w:sz w:val="20"/>
              </w:rPr>
              <w:t>QoL</w:t>
            </w:r>
            <w:proofErr w:type="spellEnd"/>
            <w:r w:rsidRPr="00997497">
              <w:rPr>
                <w:sz w:val="20"/>
              </w:rPr>
              <w:t xml:space="preserve"> Item Bank v2.0 (37).</w:t>
            </w:r>
            <w:r>
              <w:rPr>
                <w:sz w:val="20"/>
              </w:rPr>
              <w:t>”</w:t>
            </w:r>
          </w:p>
          <w:p w14:paraId="5E7A73B0" w14:textId="77777777" w:rsidR="00997497" w:rsidRDefault="00997497" w:rsidP="0022554A">
            <w:pPr>
              <w:tabs>
                <w:tab w:val="left" w:pos="5400"/>
              </w:tabs>
              <w:rPr>
                <w:sz w:val="20"/>
              </w:rPr>
            </w:pPr>
          </w:p>
          <w:p w14:paraId="1AB5014E" w14:textId="77777777" w:rsidR="00997497" w:rsidRPr="00997497" w:rsidRDefault="00997497" w:rsidP="00997497">
            <w:pPr>
              <w:tabs>
                <w:tab w:val="left" w:pos="5400"/>
              </w:tabs>
              <w:rPr>
                <w:sz w:val="20"/>
              </w:rPr>
            </w:pPr>
            <w:r>
              <w:rPr>
                <w:sz w:val="20"/>
              </w:rPr>
              <w:t>“</w:t>
            </w:r>
            <w:r w:rsidRPr="00997497">
              <w:rPr>
                <w:sz w:val="20"/>
              </w:rPr>
              <w:t>SCD was assessed categorically via questions about memory complaints</w:t>
            </w:r>
            <w:r>
              <w:rPr>
                <w:sz w:val="20"/>
              </w:rPr>
              <w:t>…</w:t>
            </w:r>
            <w:r w:rsidRPr="00997497">
              <w:rPr>
                <w:sz w:val="20"/>
              </w:rPr>
              <w:t xml:space="preserve"> Participants answered the following question: “Do you have memory complaints?”.</w:t>
            </w:r>
            <w:r>
              <w:rPr>
                <w:sz w:val="20"/>
              </w:rPr>
              <w:t>”</w:t>
            </w:r>
          </w:p>
        </w:tc>
      </w:tr>
      <w:tr w:rsidR="00997497" w:rsidRPr="0022554A" w14:paraId="3940B165" w14:textId="77777777" w:rsidTr="00997497">
        <w:tc>
          <w:tcPr>
            <w:tcW w:w="1951" w:type="dxa"/>
          </w:tcPr>
          <w:p w14:paraId="6AEAF95A" w14:textId="77777777" w:rsidR="00191A23" w:rsidRPr="0022554A" w:rsidRDefault="00191A23" w:rsidP="0022554A">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616" w:type="dxa"/>
          </w:tcPr>
          <w:p w14:paraId="536CE8E8" w14:textId="77777777" w:rsidR="00191A23" w:rsidRPr="0022554A" w:rsidRDefault="00191A23" w:rsidP="0022554A">
            <w:pPr>
              <w:tabs>
                <w:tab w:val="left" w:pos="5400"/>
              </w:tabs>
              <w:jc w:val="center"/>
              <w:rPr>
                <w:sz w:val="20"/>
              </w:rPr>
            </w:pPr>
            <w:r w:rsidRPr="0022554A">
              <w:rPr>
                <w:sz w:val="20"/>
              </w:rPr>
              <w:t>9</w:t>
            </w:r>
          </w:p>
        </w:tc>
        <w:tc>
          <w:tcPr>
            <w:tcW w:w="4287" w:type="dxa"/>
          </w:tcPr>
          <w:p w14:paraId="142FE5D3" w14:textId="77777777" w:rsidR="00191A23" w:rsidRPr="0022554A" w:rsidRDefault="00191A23" w:rsidP="0022554A">
            <w:pPr>
              <w:tabs>
                <w:tab w:val="left" w:pos="5400"/>
              </w:tabs>
              <w:rPr>
                <w:color w:val="000000"/>
                <w:sz w:val="20"/>
              </w:rPr>
            </w:pPr>
            <w:r w:rsidRPr="0022554A">
              <w:rPr>
                <w:color w:val="000000"/>
                <w:sz w:val="20"/>
              </w:rPr>
              <w:t>Describe any efforts to address potential sources of bias</w:t>
            </w:r>
          </w:p>
        </w:tc>
        <w:tc>
          <w:tcPr>
            <w:tcW w:w="1440" w:type="dxa"/>
          </w:tcPr>
          <w:p w14:paraId="0C908574" w14:textId="1141E378" w:rsidR="00191A23" w:rsidRPr="0022554A" w:rsidRDefault="00D2037B" w:rsidP="00EB4B0B">
            <w:pPr>
              <w:tabs>
                <w:tab w:val="left" w:pos="5400"/>
              </w:tabs>
              <w:jc w:val="center"/>
              <w:rPr>
                <w:color w:val="000000"/>
                <w:sz w:val="20"/>
              </w:rPr>
            </w:pPr>
            <w:r>
              <w:rPr>
                <w:color w:val="000000"/>
                <w:sz w:val="20"/>
              </w:rPr>
              <w:t>5, second paragraph</w:t>
            </w:r>
          </w:p>
        </w:tc>
        <w:tc>
          <w:tcPr>
            <w:tcW w:w="6698" w:type="dxa"/>
          </w:tcPr>
          <w:p w14:paraId="1F5C76A7" w14:textId="272B9033" w:rsidR="00191A23" w:rsidRPr="0022554A" w:rsidRDefault="00D2037B" w:rsidP="00D2037B">
            <w:pPr>
              <w:tabs>
                <w:tab w:val="left" w:pos="5400"/>
              </w:tabs>
              <w:rPr>
                <w:color w:val="000000"/>
                <w:sz w:val="20"/>
              </w:rPr>
            </w:pPr>
            <w:r>
              <w:rPr>
                <w:color w:val="000000"/>
                <w:sz w:val="20"/>
              </w:rPr>
              <w:t>“</w:t>
            </w:r>
            <w:r w:rsidRPr="00D2037B">
              <w:rPr>
                <w:color w:val="000000"/>
                <w:sz w:val="20"/>
              </w:rPr>
              <w:t>SCD was assessed categorically via questions about memory complaints</w:t>
            </w:r>
            <w:r>
              <w:rPr>
                <w:color w:val="000000"/>
                <w:sz w:val="20"/>
              </w:rPr>
              <w:t xml:space="preserve"> …</w:t>
            </w:r>
            <w:r w:rsidRPr="00D2037B">
              <w:rPr>
                <w:color w:val="000000"/>
                <w:sz w:val="20"/>
              </w:rPr>
              <w:t xml:space="preserve"> because previous cross-sectional research has utilised similar approaches to classifying SCD (e.g., 40, 41).</w:t>
            </w:r>
            <w:r w:rsidR="00EB4B0B">
              <w:rPr>
                <w:color w:val="000000"/>
                <w:sz w:val="20"/>
              </w:rPr>
              <w:t>”</w:t>
            </w:r>
            <w:r w:rsidR="006879D3">
              <w:rPr>
                <w:color w:val="000000"/>
                <w:sz w:val="20"/>
              </w:rPr>
              <w:br/>
            </w:r>
            <w:r w:rsidR="006879D3">
              <w:rPr>
                <w:color w:val="000000"/>
                <w:sz w:val="20"/>
              </w:rPr>
              <w:br/>
              <w:t>“</w:t>
            </w:r>
            <w:r w:rsidR="006879D3" w:rsidRPr="006879D3">
              <w:rPr>
                <w:color w:val="000000"/>
                <w:sz w:val="20"/>
              </w:rPr>
              <w:t>Participants were recruited via Prolific</w:t>
            </w:r>
            <w:bookmarkStart w:id="36" w:name="_GoBack"/>
            <w:bookmarkEnd w:id="36"/>
            <w:r w:rsidR="006879D3">
              <w:rPr>
                <w:color w:val="000000"/>
                <w:sz w:val="20"/>
              </w:rPr>
              <w:t>.”</w:t>
            </w:r>
          </w:p>
        </w:tc>
      </w:tr>
      <w:tr w:rsidR="00997497" w:rsidRPr="0022554A" w14:paraId="0ABAE459" w14:textId="77777777" w:rsidTr="00997497">
        <w:tc>
          <w:tcPr>
            <w:tcW w:w="1951" w:type="dxa"/>
          </w:tcPr>
          <w:p w14:paraId="01E24989" w14:textId="77777777" w:rsidR="00191A23" w:rsidRPr="0022554A" w:rsidRDefault="00191A23" w:rsidP="0022554A">
            <w:pPr>
              <w:tabs>
                <w:tab w:val="left" w:pos="5400"/>
              </w:tabs>
              <w:rPr>
                <w:bCs/>
                <w:sz w:val="20"/>
              </w:rPr>
            </w:pPr>
            <w:bookmarkStart w:id="37" w:name="bold21" w:colFirst="0" w:colLast="0"/>
            <w:bookmarkStart w:id="38" w:name="italic21" w:colFirst="0" w:colLast="0"/>
            <w:bookmarkEnd w:id="34"/>
            <w:bookmarkEnd w:id="35"/>
            <w:r w:rsidRPr="0022554A">
              <w:rPr>
                <w:bCs/>
                <w:sz w:val="20"/>
              </w:rPr>
              <w:t>Study size</w:t>
            </w:r>
          </w:p>
        </w:tc>
        <w:tc>
          <w:tcPr>
            <w:tcW w:w="616" w:type="dxa"/>
          </w:tcPr>
          <w:p w14:paraId="612BB814" w14:textId="77777777" w:rsidR="00191A23" w:rsidRPr="0022554A" w:rsidRDefault="00191A23" w:rsidP="0022554A">
            <w:pPr>
              <w:tabs>
                <w:tab w:val="left" w:pos="5400"/>
              </w:tabs>
              <w:jc w:val="center"/>
              <w:rPr>
                <w:sz w:val="20"/>
              </w:rPr>
            </w:pPr>
            <w:r w:rsidRPr="0022554A">
              <w:rPr>
                <w:sz w:val="20"/>
              </w:rPr>
              <w:t>10</w:t>
            </w:r>
          </w:p>
        </w:tc>
        <w:tc>
          <w:tcPr>
            <w:tcW w:w="4287" w:type="dxa"/>
          </w:tcPr>
          <w:p w14:paraId="6541B0A8" w14:textId="77777777" w:rsidR="00191A23" w:rsidRPr="0022554A" w:rsidRDefault="00191A23" w:rsidP="0022554A">
            <w:pPr>
              <w:tabs>
                <w:tab w:val="left" w:pos="5400"/>
              </w:tabs>
              <w:rPr>
                <w:sz w:val="20"/>
              </w:rPr>
            </w:pPr>
            <w:r w:rsidRPr="0022554A">
              <w:rPr>
                <w:sz w:val="20"/>
              </w:rPr>
              <w:t>Explain how the study size was arrived at</w:t>
            </w:r>
          </w:p>
        </w:tc>
        <w:tc>
          <w:tcPr>
            <w:tcW w:w="1440" w:type="dxa"/>
          </w:tcPr>
          <w:p w14:paraId="24230243" w14:textId="6764FF3D" w:rsidR="00191A23" w:rsidRPr="0022554A" w:rsidRDefault="00D56DF3" w:rsidP="00D56DF3">
            <w:pPr>
              <w:tabs>
                <w:tab w:val="left" w:pos="5400"/>
              </w:tabs>
              <w:jc w:val="center"/>
              <w:rPr>
                <w:sz w:val="20"/>
              </w:rPr>
            </w:pPr>
            <w:r>
              <w:rPr>
                <w:sz w:val="20"/>
              </w:rPr>
              <w:t>7</w:t>
            </w:r>
          </w:p>
        </w:tc>
        <w:tc>
          <w:tcPr>
            <w:tcW w:w="6698" w:type="dxa"/>
          </w:tcPr>
          <w:p w14:paraId="6E1A8706" w14:textId="79BE3F07" w:rsidR="00191A23" w:rsidRPr="0022554A" w:rsidRDefault="00D56DF3" w:rsidP="0022554A">
            <w:pPr>
              <w:tabs>
                <w:tab w:val="left" w:pos="5400"/>
              </w:tabs>
              <w:rPr>
                <w:sz w:val="20"/>
              </w:rPr>
            </w:pPr>
            <w:r>
              <w:rPr>
                <w:sz w:val="20"/>
              </w:rPr>
              <w:t>“</w:t>
            </w:r>
            <w:r w:rsidRPr="00D56DF3">
              <w:rPr>
                <w:sz w:val="20"/>
              </w:rPr>
              <w:t>Given the absence of previous studies on the relationship between RNT and self-perceived cognitive function in older adults, no effect size estimates were available on which to base a formal power analysis for sample size determination. We considered a sample size of at least 450 participants to be a conservative estimate.</w:t>
            </w:r>
            <w:r>
              <w:rPr>
                <w:sz w:val="20"/>
              </w:rPr>
              <w:t>”</w:t>
            </w:r>
          </w:p>
        </w:tc>
      </w:tr>
    </w:tbl>
    <w:p w14:paraId="3ED6E4DA" w14:textId="77777777" w:rsidR="00191A23" w:rsidRDefault="00191A23">
      <w:bookmarkStart w:id="39" w:name="bold22"/>
      <w:bookmarkStart w:id="40" w:name="italic22"/>
      <w:bookmarkEnd w:id="37"/>
      <w:bookmarkEnd w:id="38"/>
      <w:proofErr w:type="gramStart"/>
      <w:r w:rsidRPr="004A32C8">
        <w:rPr>
          <w:sz w:val="16"/>
          <w:szCs w:val="16"/>
        </w:rPr>
        <w:t>Continued on</w:t>
      </w:r>
      <w:proofErr w:type="gramEnd"/>
      <w:r w:rsidRPr="004A32C8">
        <w:rPr>
          <w:sz w:val="16"/>
          <w:szCs w:val="16"/>
        </w:rPr>
        <w:t xml:space="preserve">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521"/>
        <w:gridCol w:w="749"/>
        <w:gridCol w:w="4854"/>
        <w:gridCol w:w="1239"/>
        <w:gridCol w:w="6629"/>
      </w:tblGrid>
      <w:tr w:rsidR="00EB4B0B" w:rsidRPr="0022554A" w14:paraId="45306FFB" w14:textId="77777777" w:rsidTr="00EB4B0B">
        <w:tc>
          <w:tcPr>
            <w:tcW w:w="1521" w:type="dxa"/>
          </w:tcPr>
          <w:p w14:paraId="551653B7" w14:textId="77777777" w:rsidR="00191A23" w:rsidRPr="0022554A" w:rsidRDefault="00191A23" w:rsidP="00191A23">
            <w:pPr>
              <w:tabs>
                <w:tab w:val="left" w:pos="5400"/>
              </w:tabs>
              <w:rPr>
                <w:bCs/>
                <w:sz w:val="20"/>
              </w:rPr>
            </w:pPr>
            <w:r w:rsidRPr="0022554A">
              <w:rPr>
                <w:bCs/>
                <w:sz w:val="20"/>
              </w:rPr>
              <w:lastRenderedPageBreak/>
              <w:t>Quantitative</w:t>
            </w:r>
            <w:bookmarkStart w:id="41" w:name="bold23"/>
            <w:bookmarkStart w:id="42" w:name="italic23"/>
            <w:bookmarkEnd w:id="39"/>
            <w:bookmarkEnd w:id="40"/>
            <w:r w:rsidRPr="0022554A">
              <w:rPr>
                <w:bCs/>
                <w:sz w:val="20"/>
              </w:rPr>
              <w:t xml:space="preserve"> variables</w:t>
            </w:r>
            <w:bookmarkEnd w:id="41"/>
            <w:bookmarkEnd w:id="42"/>
          </w:p>
        </w:tc>
        <w:tc>
          <w:tcPr>
            <w:tcW w:w="749" w:type="dxa"/>
          </w:tcPr>
          <w:p w14:paraId="5496691F" w14:textId="77777777" w:rsidR="00191A23" w:rsidRPr="0022554A" w:rsidRDefault="00191A23" w:rsidP="00191A23">
            <w:pPr>
              <w:tabs>
                <w:tab w:val="left" w:pos="5400"/>
              </w:tabs>
              <w:jc w:val="center"/>
              <w:rPr>
                <w:sz w:val="20"/>
              </w:rPr>
            </w:pPr>
            <w:r w:rsidRPr="0022554A">
              <w:rPr>
                <w:sz w:val="20"/>
              </w:rPr>
              <w:t>11</w:t>
            </w:r>
          </w:p>
        </w:tc>
        <w:tc>
          <w:tcPr>
            <w:tcW w:w="4854" w:type="dxa"/>
          </w:tcPr>
          <w:p w14:paraId="294BBBB4" w14:textId="77777777" w:rsidR="00191A23" w:rsidRPr="0022554A" w:rsidRDefault="00191A23" w:rsidP="00191A23">
            <w:pPr>
              <w:tabs>
                <w:tab w:val="left" w:pos="5400"/>
              </w:tabs>
              <w:rPr>
                <w:sz w:val="20"/>
              </w:rPr>
            </w:pPr>
            <w:r w:rsidRPr="0022554A">
              <w:rPr>
                <w:sz w:val="20"/>
              </w:rPr>
              <w:t>Explain how quantitative variables were handled in the analyses. If applicable, describe which groupings were chosen and why</w:t>
            </w:r>
          </w:p>
        </w:tc>
        <w:tc>
          <w:tcPr>
            <w:tcW w:w="1239" w:type="dxa"/>
          </w:tcPr>
          <w:p w14:paraId="596CC261" w14:textId="197DA8FB" w:rsidR="00191A23" w:rsidRPr="0022554A" w:rsidRDefault="00D15919" w:rsidP="00D15919">
            <w:pPr>
              <w:tabs>
                <w:tab w:val="left" w:pos="5400"/>
              </w:tabs>
              <w:jc w:val="center"/>
              <w:rPr>
                <w:sz w:val="20"/>
              </w:rPr>
            </w:pPr>
            <w:r>
              <w:rPr>
                <w:sz w:val="20"/>
              </w:rPr>
              <w:t>6</w:t>
            </w:r>
          </w:p>
        </w:tc>
        <w:tc>
          <w:tcPr>
            <w:tcW w:w="6629" w:type="dxa"/>
          </w:tcPr>
          <w:p w14:paraId="3C69E2D9" w14:textId="7FA28849" w:rsidR="00191A23" w:rsidRPr="0022554A" w:rsidRDefault="00D15919" w:rsidP="00D15919">
            <w:pPr>
              <w:tabs>
                <w:tab w:val="left" w:pos="5400"/>
              </w:tabs>
              <w:rPr>
                <w:sz w:val="20"/>
              </w:rPr>
            </w:pPr>
            <w:r>
              <w:rPr>
                <w:sz w:val="20"/>
              </w:rPr>
              <w:t>“</w:t>
            </w:r>
            <w:r w:rsidRPr="00D15919">
              <w:rPr>
                <w:sz w:val="20"/>
              </w:rPr>
              <w:t>We developed a set of linear and logistic regression models with self-perceived cognitive function (i.e., SCD assessed continuously) and endorsement (yes/no) of memory complaints (i.e., SCD assessed categorically) as the continuous and binary outcome variable, respectively.</w:t>
            </w:r>
            <w:r>
              <w:rPr>
                <w:sz w:val="20"/>
              </w:rPr>
              <w:t>”</w:t>
            </w:r>
          </w:p>
        </w:tc>
      </w:tr>
      <w:tr w:rsidR="00EB4B0B" w:rsidRPr="0022554A" w14:paraId="4EDBCF54" w14:textId="77777777" w:rsidTr="00EB4B0B">
        <w:tc>
          <w:tcPr>
            <w:tcW w:w="1521" w:type="dxa"/>
            <w:vMerge w:val="restart"/>
          </w:tcPr>
          <w:p w14:paraId="6E44BF28" w14:textId="77777777" w:rsidR="00191A23" w:rsidRPr="0022554A" w:rsidRDefault="00191A23" w:rsidP="00191A23">
            <w:pPr>
              <w:tabs>
                <w:tab w:val="left" w:pos="5400"/>
              </w:tabs>
              <w:rPr>
                <w:sz w:val="20"/>
              </w:rPr>
            </w:pPr>
            <w:bookmarkStart w:id="43" w:name="italic24"/>
            <w:r w:rsidRPr="0022554A">
              <w:rPr>
                <w:sz w:val="20"/>
              </w:rPr>
              <w:t>Statistical</w:t>
            </w:r>
            <w:bookmarkStart w:id="44" w:name="italic25"/>
            <w:bookmarkEnd w:id="43"/>
            <w:r w:rsidRPr="0022554A">
              <w:rPr>
                <w:sz w:val="20"/>
              </w:rPr>
              <w:t xml:space="preserve"> methods</w:t>
            </w:r>
            <w:bookmarkEnd w:id="44"/>
          </w:p>
        </w:tc>
        <w:tc>
          <w:tcPr>
            <w:tcW w:w="749" w:type="dxa"/>
            <w:vMerge w:val="restart"/>
          </w:tcPr>
          <w:p w14:paraId="5E664C9A" w14:textId="77777777" w:rsidR="00191A23" w:rsidRPr="0022554A" w:rsidRDefault="00191A23" w:rsidP="00191A23">
            <w:pPr>
              <w:tabs>
                <w:tab w:val="left" w:pos="5400"/>
              </w:tabs>
              <w:jc w:val="center"/>
              <w:rPr>
                <w:sz w:val="20"/>
              </w:rPr>
            </w:pPr>
            <w:r w:rsidRPr="0022554A">
              <w:rPr>
                <w:sz w:val="20"/>
              </w:rPr>
              <w:t>12</w:t>
            </w:r>
          </w:p>
        </w:tc>
        <w:tc>
          <w:tcPr>
            <w:tcW w:w="4854" w:type="dxa"/>
          </w:tcPr>
          <w:p w14:paraId="15959F84" w14:textId="77777777" w:rsidR="00191A23" w:rsidRPr="0022554A" w:rsidRDefault="00191A23" w:rsidP="00191A23">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1239" w:type="dxa"/>
          </w:tcPr>
          <w:p w14:paraId="28155030" w14:textId="0CDFF417" w:rsidR="00191A23" w:rsidRPr="0022554A" w:rsidRDefault="00D15919" w:rsidP="00D15919">
            <w:pPr>
              <w:tabs>
                <w:tab w:val="left" w:pos="5400"/>
              </w:tabs>
              <w:jc w:val="center"/>
              <w:rPr>
                <w:sz w:val="20"/>
              </w:rPr>
            </w:pPr>
            <w:r>
              <w:rPr>
                <w:sz w:val="20"/>
              </w:rPr>
              <w:t>6</w:t>
            </w:r>
          </w:p>
        </w:tc>
        <w:tc>
          <w:tcPr>
            <w:tcW w:w="6629" w:type="dxa"/>
          </w:tcPr>
          <w:p w14:paraId="54B214FB" w14:textId="5160809D" w:rsidR="00191A23" w:rsidRPr="0022554A" w:rsidRDefault="00D15919" w:rsidP="002A56B9">
            <w:pPr>
              <w:tabs>
                <w:tab w:val="left" w:pos="5400"/>
              </w:tabs>
              <w:rPr>
                <w:sz w:val="20"/>
              </w:rPr>
            </w:pPr>
            <w:r>
              <w:rPr>
                <w:sz w:val="20"/>
              </w:rPr>
              <w:t>“…</w:t>
            </w:r>
            <w:r w:rsidRPr="00D15919">
              <w:rPr>
                <w:sz w:val="20"/>
              </w:rPr>
              <w:t xml:space="preserve">we first fitted </w:t>
            </w:r>
            <w:proofErr w:type="spellStart"/>
            <w:r w:rsidRPr="00D15919">
              <w:rPr>
                <w:sz w:val="20"/>
              </w:rPr>
              <w:t>univariable</w:t>
            </w:r>
            <w:proofErr w:type="spellEnd"/>
            <w:r w:rsidRPr="00D15919">
              <w:rPr>
                <w:sz w:val="20"/>
              </w:rPr>
              <w:t xml:space="preserve"> linear regression models to assess the unadjusted association between self-perceived cognitive function and all psychological risk/protective factors; and we fitted </w:t>
            </w:r>
            <w:proofErr w:type="spellStart"/>
            <w:r w:rsidRPr="00D15919">
              <w:rPr>
                <w:sz w:val="20"/>
              </w:rPr>
              <w:t>univariable</w:t>
            </w:r>
            <w:proofErr w:type="spellEnd"/>
            <w:r w:rsidRPr="00D15919">
              <w:rPr>
                <w:sz w:val="20"/>
              </w:rPr>
              <w:t xml:space="preserve"> logistic regression models to assess the unadjusted association between memory complaints (yes/no) and all psychological risk/protective factors. Second, we fitted multivariable linear and logistic regression models that included all explanatory variables that were associated with </w:t>
            </w:r>
            <w:r w:rsidRPr="00D15919">
              <w:rPr>
                <w:i/>
                <w:sz w:val="20"/>
              </w:rPr>
              <w:t>p</w:t>
            </w:r>
            <w:r w:rsidRPr="00D15919">
              <w:rPr>
                <w:sz w:val="20"/>
              </w:rPr>
              <w:t xml:space="preserve"> &lt; 0.01 in the </w:t>
            </w:r>
            <w:proofErr w:type="spellStart"/>
            <w:r w:rsidRPr="00D15919">
              <w:rPr>
                <w:sz w:val="20"/>
              </w:rPr>
              <w:t>univariable</w:t>
            </w:r>
            <w:proofErr w:type="spellEnd"/>
            <w:r w:rsidRPr="00D15919">
              <w:rPr>
                <w:sz w:val="20"/>
              </w:rPr>
              <w:t xml:space="preserve"> regression models. The final prediction models retained all explanatory variables that were associated with </w:t>
            </w:r>
            <w:r w:rsidRPr="00D15919">
              <w:rPr>
                <w:i/>
                <w:sz w:val="20"/>
              </w:rPr>
              <w:t xml:space="preserve">p </w:t>
            </w:r>
            <w:r w:rsidRPr="00D15919">
              <w:rPr>
                <w:sz w:val="20"/>
              </w:rPr>
              <w:t>&lt; 0.01 in the multivariable models. Age, sex, and education were retained in all models based on their established association with cognitive decline and dementia.</w:t>
            </w:r>
            <w:r>
              <w:rPr>
                <w:sz w:val="20"/>
              </w:rPr>
              <w:t>”</w:t>
            </w:r>
          </w:p>
        </w:tc>
      </w:tr>
      <w:tr w:rsidR="00EB4B0B" w:rsidRPr="0022554A" w14:paraId="2458556F" w14:textId="77777777" w:rsidTr="00EB4B0B">
        <w:tc>
          <w:tcPr>
            <w:tcW w:w="1521" w:type="dxa"/>
            <w:vMerge/>
          </w:tcPr>
          <w:p w14:paraId="61ADA3CD" w14:textId="77777777" w:rsidR="00191A23" w:rsidRPr="0022554A" w:rsidRDefault="00191A23" w:rsidP="00191A23">
            <w:pPr>
              <w:tabs>
                <w:tab w:val="left" w:pos="5400"/>
              </w:tabs>
              <w:rPr>
                <w:bCs/>
                <w:sz w:val="20"/>
              </w:rPr>
            </w:pPr>
            <w:bookmarkStart w:id="45" w:name="bold24" w:colFirst="0" w:colLast="0"/>
            <w:bookmarkStart w:id="46" w:name="italic26" w:colFirst="0" w:colLast="0"/>
          </w:p>
        </w:tc>
        <w:tc>
          <w:tcPr>
            <w:tcW w:w="749" w:type="dxa"/>
            <w:vMerge/>
          </w:tcPr>
          <w:p w14:paraId="5D71EAF4" w14:textId="77777777" w:rsidR="00191A23" w:rsidRPr="0022554A" w:rsidRDefault="00191A23" w:rsidP="00191A23">
            <w:pPr>
              <w:tabs>
                <w:tab w:val="left" w:pos="5400"/>
              </w:tabs>
              <w:jc w:val="center"/>
              <w:rPr>
                <w:sz w:val="20"/>
              </w:rPr>
            </w:pPr>
          </w:p>
        </w:tc>
        <w:tc>
          <w:tcPr>
            <w:tcW w:w="4854" w:type="dxa"/>
          </w:tcPr>
          <w:p w14:paraId="764F79AA" w14:textId="77777777" w:rsidR="00191A23" w:rsidRPr="0022554A" w:rsidRDefault="00191A23" w:rsidP="00191A23">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1239" w:type="dxa"/>
          </w:tcPr>
          <w:p w14:paraId="61FB6598" w14:textId="04AC8E0E" w:rsidR="00191A23" w:rsidRPr="0022554A" w:rsidRDefault="00205D0C" w:rsidP="00D15919">
            <w:pPr>
              <w:tabs>
                <w:tab w:val="left" w:pos="5400"/>
              </w:tabs>
              <w:jc w:val="center"/>
              <w:rPr>
                <w:sz w:val="20"/>
              </w:rPr>
            </w:pPr>
            <w:r>
              <w:rPr>
                <w:sz w:val="20"/>
              </w:rPr>
              <w:t>N/A</w:t>
            </w:r>
          </w:p>
        </w:tc>
        <w:tc>
          <w:tcPr>
            <w:tcW w:w="6629" w:type="dxa"/>
          </w:tcPr>
          <w:p w14:paraId="0475555C" w14:textId="6AD25FB6" w:rsidR="00191A23" w:rsidRPr="0022554A" w:rsidRDefault="00205D0C" w:rsidP="00191A23">
            <w:pPr>
              <w:tabs>
                <w:tab w:val="left" w:pos="5400"/>
              </w:tabs>
              <w:rPr>
                <w:sz w:val="20"/>
              </w:rPr>
            </w:pPr>
            <w:r>
              <w:rPr>
                <w:sz w:val="20"/>
              </w:rPr>
              <w:t>N/A</w:t>
            </w:r>
          </w:p>
        </w:tc>
      </w:tr>
      <w:tr w:rsidR="00EB4B0B" w:rsidRPr="0022554A" w14:paraId="2F5AAC25" w14:textId="77777777" w:rsidTr="00EB4B0B">
        <w:tc>
          <w:tcPr>
            <w:tcW w:w="1521" w:type="dxa"/>
            <w:vMerge/>
          </w:tcPr>
          <w:p w14:paraId="6BD240D7" w14:textId="77777777" w:rsidR="00191A23" w:rsidRPr="0022554A" w:rsidRDefault="00191A23" w:rsidP="00191A23">
            <w:pPr>
              <w:tabs>
                <w:tab w:val="left" w:pos="5400"/>
              </w:tabs>
              <w:rPr>
                <w:bCs/>
                <w:sz w:val="20"/>
              </w:rPr>
            </w:pPr>
            <w:bookmarkStart w:id="47" w:name="bold25" w:colFirst="0" w:colLast="0"/>
            <w:bookmarkStart w:id="48" w:name="italic27" w:colFirst="0" w:colLast="0"/>
            <w:bookmarkEnd w:id="45"/>
            <w:bookmarkEnd w:id="46"/>
          </w:p>
        </w:tc>
        <w:tc>
          <w:tcPr>
            <w:tcW w:w="749" w:type="dxa"/>
            <w:vMerge/>
          </w:tcPr>
          <w:p w14:paraId="7C0E56D0" w14:textId="77777777" w:rsidR="00191A23" w:rsidRPr="0022554A" w:rsidRDefault="00191A23" w:rsidP="00191A23">
            <w:pPr>
              <w:tabs>
                <w:tab w:val="left" w:pos="5400"/>
              </w:tabs>
              <w:jc w:val="center"/>
              <w:rPr>
                <w:sz w:val="20"/>
              </w:rPr>
            </w:pPr>
          </w:p>
        </w:tc>
        <w:tc>
          <w:tcPr>
            <w:tcW w:w="4854" w:type="dxa"/>
          </w:tcPr>
          <w:p w14:paraId="4D255A2E" w14:textId="77777777" w:rsidR="00191A23" w:rsidRPr="0022554A" w:rsidRDefault="00191A23" w:rsidP="00191A23">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1239" w:type="dxa"/>
          </w:tcPr>
          <w:p w14:paraId="2D0170DA" w14:textId="4B393B63" w:rsidR="00191A23" w:rsidRPr="0022554A" w:rsidRDefault="00D15919" w:rsidP="00D15919">
            <w:pPr>
              <w:tabs>
                <w:tab w:val="left" w:pos="5400"/>
              </w:tabs>
              <w:jc w:val="center"/>
              <w:rPr>
                <w:sz w:val="20"/>
              </w:rPr>
            </w:pPr>
            <w:r>
              <w:rPr>
                <w:sz w:val="20"/>
              </w:rPr>
              <w:t>4</w:t>
            </w:r>
          </w:p>
        </w:tc>
        <w:tc>
          <w:tcPr>
            <w:tcW w:w="6629" w:type="dxa"/>
          </w:tcPr>
          <w:p w14:paraId="2B532261" w14:textId="2D96CA69" w:rsidR="00191A23" w:rsidRPr="0022554A" w:rsidRDefault="00D15919" w:rsidP="00191A23">
            <w:pPr>
              <w:tabs>
                <w:tab w:val="left" w:pos="5400"/>
              </w:tabs>
              <w:rPr>
                <w:sz w:val="20"/>
              </w:rPr>
            </w:pPr>
            <w:r>
              <w:rPr>
                <w:sz w:val="20"/>
              </w:rPr>
              <w:t>“</w:t>
            </w:r>
            <w:r w:rsidRPr="00D15919">
              <w:rPr>
                <w:sz w:val="20"/>
              </w:rPr>
              <w:t>Thirty-two participants did not complete the survey and were excluded.</w:t>
            </w:r>
            <w:r>
              <w:rPr>
                <w:sz w:val="20"/>
              </w:rPr>
              <w:t>”</w:t>
            </w:r>
          </w:p>
        </w:tc>
      </w:tr>
      <w:tr w:rsidR="00EB4B0B" w:rsidRPr="0022554A" w14:paraId="6B95AFB1" w14:textId="77777777" w:rsidTr="00EB4B0B">
        <w:tc>
          <w:tcPr>
            <w:tcW w:w="1521" w:type="dxa"/>
            <w:vMerge/>
          </w:tcPr>
          <w:p w14:paraId="448AD72A" w14:textId="77777777" w:rsidR="00191A23" w:rsidRPr="0022554A" w:rsidRDefault="00191A23" w:rsidP="00191A23">
            <w:pPr>
              <w:tabs>
                <w:tab w:val="left" w:pos="5400"/>
              </w:tabs>
              <w:rPr>
                <w:bCs/>
                <w:sz w:val="20"/>
              </w:rPr>
            </w:pPr>
            <w:bookmarkStart w:id="49" w:name="bold26" w:colFirst="0" w:colLast="0"/>
            <w:bookmarkStart w:id="50" w:name="italic28" w:colFirst="0" w:colLast="0"/>
            <w:bookmarkEnd w:id="47"/>
            <w:bookmarkEnd w:id="48"/>
          </w:p>
        </w:tc>
        <w:tc>
          <w:tcPr>
            <w:tcW w:w="749" w:type="dxa"/>
            <w:vMerge/>
          </w:tcPr>
          <w:p w14:paraId="1D6D4A4A" w14:textId="77777777" w:rsidR="00191A23" w:rsidRPr="0022554A" w:rsidRDefault="00191A23" w:rsidP="00191A23">
            <w:pPr>
              <w:tabs>
                <w:tab w:val="left" w:pos="5400"/>
              </w:tabs>
              <w:jc w:val="center"/>
              <w:rPr>
                <w:sz w:val="20"/>
              </w:rPr>
            </w:pPr>
          </w:p>
        </w:tc>
        <w:tc>
          <w:tcPr>
            <w:tcW w:w="4854" w:type="dxa"/>
          </w:tcPr>
          <w:p w14:paraId="04889FAB" w14:textId="7CD7C6B9" w:rsidR="00191A23" w:rsidRPr="0022554A" w:rsidRDefault="00191A23" w:rsidP="00191A23">
            <w:pPr>
              <w:tabs>
                <w:tab w:val="left" w:pos="5400"/>
              </w:tabs>
              <w:rPr>
                <w:sz w:val="20"/>
              </w:rPr>
            </w:pPr>
            <w:r w:rsidRPr="0022554A">
              <w:rPr>
                <w:sz w:val="20"/>
              </w:rPr>
              <w:t>(</w:t>
            </w:r>
            <w:r w:rsidRPr="0022554A">
              <w:rPr>
                <w:i/>
                <w:sz w:val="20"/>
              </w:rPr>
              <w:t>d</w:t>
            </w:r>
            <w:r w:rsidRPr="0022554A">
              <w:rPr>
                <w:sz w:val="20"/>
              </w:rPr>
              <w:t>)</w:t>
            </w:r>
            <w:r w:rsidR="00D15919">
              <w:rPr>
                <w:sz w:val="20"/>
              </w:rPr>
              <w:t xml:space="preserve"> </w:t>
            </w: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1239" w:type="dxa"/>
          </w:tcPr>
          <w:p w14:paraId="08621C4C" w14:textId="7498B78C" w:rsidR="00191A23" w:rsidRPr="0022554A" w:rsidRDefault="002A56B9" w:rsidP="002A56B9">
            <w:pPr>
              <w:tabs>
                <w:tab w:val="left" w:pos="5400"/>
              </w:tabs>
              <w:jc w:val="center"/>
              <w:rPr>
                <w:sz w:val="20"/>
              </w:rPr>
            </w:pPr>
            <w:r>
              <w:rPr>
                <w:sz w:val="20"/>
              </w:rPr>
              <w:t>N/A</w:t>
            </w:r>
          </w:p>
        </w:tc>
        <w:tc>
          <w:tcPr>
            <w:tcW w:w="6629" w:type="dxa"/>
          </w:tcPr>
          <w:p w14:paraId="36E4336D" w14:textId="21C66BCC" w:rsidR="00191A23" w:rsidRPr="0022554A" w:rsidRDefault="002A56B9" w:rsidP="00191A23">
            <w:pPr>
              <w:tabs>
                <w:tab w:val="left" w:pos="5400"/>
              </w:tabs>
              <w:rPr>
                <w:sz w:val="20"/>
              </w:rPr>
            </w:pPr>
            <w:r>
              <w:rPr>
                <w:sz w:val="20"/>
              </w:rPr>
              <w:t>N/A</w:t>
            </w:r>
          </w:p>
        </w:tc>
      </w:tr>
      <w:tr w:rsidR="00EB4B0B" w:rsidRPr="0022554A" w14:paraId="14914B49" w14:textId="77777777" w:rsidTr="00EB4B0B">
        <w:tc>
          <w:tcPr>
            <w:tcW w:w="1521" w:type="dxa"/>
            <w:vMerge/>
          </w:tcPr>
          <w:p w14:paraId="688203FF" w14:textId="77777777" w:rsidR="00191A23" w:rsidRPr="0022554A" w:rsidRDefault="00191A23" w:rsidP="00191A23">
            <w:pPr>
              <w:tabs>
                <w:tab w:val="left" w:pos="5400"/>
              </w:tabs>
              <w:rPr>
                <w:bCs/>
                <w:sz w:val="20"/>
              </w:rPr>
            </w:pPr>
            <w:bookmarkStart w:id="51" w:name="bold27" w:colFirst="0" w:colLast="0"/>
            <w:bookmarkStart w:id="52" w:name="italic29" w:colFirst="0" w:colLast="0"/>
            <w:bookmarkEnd w:id="49"/>
            <w:bookmarkEnd w:id="50"/>
          </w:p>
        </w:tc>
        <w:tc>
          <w:tcPr>
            <w:tcW w:w="749" w:type="dxa"/>
            <w:vMerge/>
          </w:tcPr>
          <w:p w14:paraId="5EE040A6" w14:textId="77777777" w:rsidR="00191A23" w:rsidRPr="0022554A" w:rsidRDefault="00191A23" w:rsidP="00191A23">
            <w:pPr>
              <w:tabs>
                <w:tab w:val="left" w:pos="5400"/>
              </w:tabs>
              <w:jc w:val="center"/>
              <w:rPr>
                <w:sz w:val="20"/>
              </w:rPr>
            </w:pPr>
          </w:p>
        </w:tc>
        <w:tc>
          <w:tcPr>
            <w:tcW w:w="4854" w:type="dxa"/>
          </w:tcPr>
          <w:p w14:paraId="5C1D198A" w14:textId="77777777" w:rsidR="00191A23" w:rsidRPr="0022554A" w:rsidRDefault="00191A23" w:rsidP="00191A23">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1239" w:type="dxa"/>
          </w:tcPr>
          <w:p w14:paraId="636998ED" w14:textId="7E32E25F" w:rsidR="00191A23" w:rsidRPr="0022554A" w:rsidRDefault="002A56B9" w:rsidP="002A56B9">
            <w:pPr>
              <w:tabs>
                <w:tab w:val="left" w:pos="5400"/>
              </w:tabs>
              <w:jc w:val="center"/>
              <w:rPr>
                <w:sz w:val="20"/>
              </w:rPr>
            </w:pPr>
            <w:r>
              <w:rPr>
                <w:sz w:val="20"/>
              </w:rPr>
              <w:t>6</w:t>
            </w:r>
          </w:p>
        </w:tc>
        <w:tc>
          <w:tcPr>
            <w:tcW w:w="6629" w:type="dxa"/>
          </w:tcPr>
          <w:p w14:paraId="651C951C" w14:textId="5B335D05" w:rsidR="00191A23" w:rsidRPr="0022554A" w:rsidRDefault="002A56B9" w:rsidP="00191A23">
            <w:pPr>
              <w:tabs>
                <w:tab w:val="left" w:pos="5400"/>
              </w:tabs>
              <w:rPr>
                <w:sz w:val="20"/>
              </w:rPr>
            </w:pPr>
            <w:r>
              <w:rPr>
                <w:sz w:val="20"/>
              </w:rPr>
              <w:t>“</w:t>
            </w:r>
            <w:r w:rsidRPr="002A56B9">
              <w:rPr>
                <w:sz w:val="20"/>
              </w:rPr>
              <w:t>Sensitivity logistic regression analyses were conducted that only included participants who reported worries about their memory complaints (yes/no) because worries about memory complaints have been identified as a high-risk feature of the SCD-plus classification.</w:t>
            </w:r>
            <w:r>
              <w:rPr>
                <w:sz w:val="20"/>
              </w:rPr>
              <w:t>”</w:t>
            </w:r>
          </w:p>
        </w:tc>
      </w:tr>
      <w:bookmarkEnd w:id="51"/>
      <w:bookmarkEnd w:id="52"/>
      <w:tr w:rsidR="00191A23" w:rsidRPr="0022554A" w14:paraId="5568370E" w14:textId="77777777" w:rsidTr="00191A23">
        <w:tc>
          <w:tcPr>
            <w:tcW w:w="14992" w:type="dxa"/>
            <w:gridSpan w:val="5"/>
          </w:tcPr>
          <w:p w14:paraId="2501E984" w14:textId="77777777" w:rsidR="00191A23" w:rsidRPr="0022554A" w:rsidRDefault="00191A23" w:rsidP="00191A23">
            <w:pPr>
              <w:pStyle w:val="TableSubHead"/>
              <w:tabs>
                <w:tab w:val="left" w:pos="5400"/>
              </w:tabs>
              <w:rPr>
                <w:sz w:val="20"/>
              </w:rPr>
            </w:pPr>
            <w:r w:rsidRPr="0022554A">
              <w:rPr>
                <w:sz w:val="20"/>
              </w:rPr>
              <w:t>Results</w:t>
            </w:r>
          </w:p>
        </w:tc>
      </w:tr>
      <w:tr w:rsidR="00EB4B0B" w:rsidRPr="0022554A" w14:paraId="50F841A2" w14:textId="77777777" w:rsidTr="00EB4B0B">
        <w:tc>
          <w:tcPr>
            <w:tcW w:w="0" w:type="auto"/>
            <w:vMerge w:val="restart"/>
          </w:tcPr>
          <w:p w14:paraId="1A150694" w14:textId="77777777" w:rsidR="00191A23" w:rsidRPr="0022554A" w:rsidRDefault="00191A23" w:rsidP="00191A23">
            <w:pPr>
              <w:tabs>
                <w:tab w:val="left" w:pos="5400"/>
              </w:tabs>
              <w:rPr>
                <w:bCs/>
                <w:sz w:val="20"/>
              </w:rPr>
            </w:pPr>
            <w:bookmarkStart w:id="53" w:name="bold29"/>
            <w:bookmarkStart w:id="54" w:name="italic31"/>
            <w:r w:rsidRPr="0022554A">
              <w:rPr>
                <w:bCs/>
                <w:sz w:val="20"/>
              </w:rPr>
              <w:t>Participants</w:t>
            </w:r>
            <w:bookmarkEnd w:id="53"/>
            <w:bookmarkEnd w:id="54"/>
          </w:p>
        </w:tc>
        <w:tc>
          <w:tcPr>
            <w:tcW w:w="0" w:type="auto"/>
            <w:vMerge w:val="restart"/>
          </w:tcPr>
          <w:p w14:paraId="33AA2439" w14:textId="77777777" w:rsidR="00191A23" w:rsidRPr="0022554A" w:rsidRDefault="00191A23" w:rsidP="00191A23">
            <w:pPr>
              <w:tabs>
                <w:tab w:val="left" w:pos="5400"/>
              </w:tabs>
              <w:jc w:val="center"/>
              <w:rPr>
                <w:sz w:val="20"/>
              </w:rPr>
            </w:pPr>
            <w:r w:rsidRPr="0022554A">
              <w:rPr>
                <w:sz w:val="20"/>
              </w:rPr>
              <w:t>13</w:t>
            </w:r>
            <w:bookmarkStart w:id="55" w:name="bold30"/>
            <w:r w:rsidRPr="0022554A">
              <w:rPr>
                <w:bCs/>
                <w:sz w:val="20"/>
              </w:rPr>
              <w:t>*</w:t>
            </w:r>
            <w:bookmarkEnd w:id="55"/>
          </w:p>
        </w:tc>
        <w:tc>
          <w:tcPr>
            <w:tcW w:w="4854" w:type="dxa"/>
          </w:tcPr>
          <w:p w14:paraId="213C6AFC" w14:textId="77777777" w:rsidR="00191A23" w:rsidRPr="0022554A" w:rsidRDefault="00191A23" w:rsidP="00191A23">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1239" w:type="dxa"/>
          </w:tcPr>
          <w:p w14:paraId="25E11BF1" w14:textId="569D4041" w:rsidR="00191A23" w:rsidRDefault="002A56B9" w:rsidP="002A56B9">
            <w:pPr>
              <w:tabs>
                <w:tab w:val="left" w:pos="5400"/>
              </w:tabs>
              <w:jc w:val="center"/>
              <w:rPr>
                <w:sz w:val="20"/>
              </w:rPr>
            </w:pPr>
            <w:r>
              <w:rPr>
                <w:sz w:val="20"/>
              </w:rPr>
              <w:t>4</w:t>
            </w:r>
          </w:p>
        </w:tc>
        <w:tc>
          <w:tcPr>
            <w:tcW w:w="6629" w:type="dxa"/>
          </w:tcPr>
          <w:p w14:paraId="47F9B096" w14:textId="23BF0770" w:rsidR="00191A23" w:rsidRDefault="002A56B9" w:rsidP="00191A23">
            <w:pPr>
              <w:tabs>
                <w:tab w:val="left" w:pos="5400"/>
              </w:tabs>
              <w:rPr>
                <w:sz w:val="20"/>
              </w:rPr>
            </w:pPr>
            <w:r>
              <w:rPr>
                <w:sz w:val="20"/>
              </w:rPr>
              <w:t>“</w:t>
            </w:r>
            <w:r w:rsidRPr="002A56B9">
              <w:rPr>
                <w:sz w:val="20"/>
              </w:rPr>
              <w:t>A total of 523 individuals consented to participate and started the survey. Thirty-two participants did not complete the survey and were excluded. The total sample of 491 participants had an age range of 60 to 86 years.</w:t>
            </w:r>
            <w:r>
              <w:rPr>
                <w:sz w:val="20"/>
              </w:rPr>
              <w:t>”</w:t>
            </w:r>
          </w:p>
        </w:tc>
      </w:tr>
      <w:tr w:rsidR="00EB4B0B" w:rsidRPr="0022554A" w14:paraId="38D4BEFD" w14:textId="77777777" w:rsidTr="00EB4B0B">
        <w:tc>
          <w:tcPr>
            <w:tcW w:w="0" w:type="auto"/>
            <w:vMerge/>
          </w:tcPr>
          <w:p w14:paraId="5EFAC734" w14:textId="77777777" w:rsidR="00191A23" w:rsidRPr="0022554A" w:rsidRDefault="00191A23" w:rsidP="00191A23">
            <w:pPr>
              <w:tabs>
                <w:tab w:val="left" w:pos="5400"/>
              </w:tabs>
              <w:rPr>
                <w:bCs/>
                <w:sz w:val="20"/>
              </w:rPr>
            </w:pPr>
            <w:bookmarkStart w:id="56" w:name="bold31" w:colFirst="0" w:colLast="0"/>
            <w:bookmarkStart w:id="57" w:name="italic32" w:colFirst="0" w:colLast="0"/>
          </w:p>
        </w:tc>
        <w:tc>
          <w:tcPr>
            <w:tcW w:w="0" w:type="auto"/>
            <w:vMerge/>
          </w:tcPr>
          <w:p w14:paraId="55B9108C" w14:textId="77777777" w:rsidR="00191A23" w:rsidRPr="0022554A" w:rsidRDefault="00191A23" w:rsidP="00191A23">
            <w:pPr>
              <w:tabs>
                <w:tab w:val="left" w:pos="5400"/>
              </w:tabs>
              <w:jc w:val="center"/>
              <w:rPr>
                <w:sz w:val="20"/>
              </w:rPr>
            </w:pPr>
          </w:p>
        </w:tc>
        <w:tc>
          <w:tcPr>
            <w:tcW w:w="4854" w:type="dxa"/>
          </w:tcPr>
          <w:p w14:paraId="37BCB1F6" w14:textId="77777777" w:rsidR="00191A23" w:rsidRPr="0022554A" w:rsidRDefault="00191A23" w:rsidP="00191A23">
            <w:pPr>
              <w:tabs>
                <w:tab w:val="left" w:pos="5400"/>
              </w:tabs>
              <w:rPr>
                <w:sz w:val="20"/>
              </w:rPr>
            </w:pPr>
            <w:r>
              <w:rPr>
                <w:sz w:val="20"/>
              </w:rPr>
              <w:t xml:space="preserve">(b) </w:t>
            </w:r>
            <w:r w:rsidRPr="0022554A">
              <w:rPr>
                <w:sz w:val="20"/>
              </w:rPr>
              <w:t>Give reasons for non-participation at each stage</w:t>
            </w:r>
          </w:p>
        </w:tc>
        <w:tc>
          <w:tcPr>
            <w:tcW w:w="1239" w:type="dxa"/>
          </w:tcPr>
          <w:p w14:paraId="5D0401CF" w14:textId="728D1792" w:rsidR="00191A23" w:rsidRDefault="002A56B9" w:rsidP="002A56B9">
            <w:pPr>
              <w:tabs>
                <w:tab w:val="left" w:pos="5400"/>
              </w:tabs>
              <w:jc w:val="center"/>
              <w:rPr>
                <w:sz w:val="20"/>
              </w:rPr>
            </w:pPr>
            <w:r>
              <w:rPr>
                <w:sz w:val="20"/>
              </w:rPr>
              <w:t>N/A</w:t>
            </w:r>
          </w:p>
        </w:tc>
        <w:tc>
          <w:tcPr>
            <w:tcW w:w="6629" w:type="dxa"/>
          </w:tcPr>
          <w:p w14:paraId="7DC63B10" w14:textId="29CE2B9C" w:rsidR="00191A23" w:rsidRDefault="002A56B9" w:rsidP="00191A23">
            <w:pPr>
              <w:tabs>
                <w:tab w:val="left" w:pos="5400"/>
              </w:tabs>
              <w:rPr>
                <w:sz w:val="20"/>
              </w:rPr>
            </w:pPr>
            <w:r>
              <w:rPr>
                <w:sz w:val="20"/>
              </w:rPr>
              <w:t>N/A</w:t>
            </w:r>
          </w:p>
        </w:tc>
      </w:tr>
      <w:tr w:rsidR="00EB4B0B" w:rsidRPr="0022554A" w14:paraId="5D9B1505" w14:textId="77777777" w:rsidTr="00EB4B0B">
        <w:tc>
          <w:tcPr>
            <w:tcW w:w="0" w:type="auto"/>
            <w:vMerge/>
          </w:tcPr>
          <w:p w14:paraId="54AFB239" w14:textId="77777777" w:rsidR="00191A23" w:rsidRPr="0022554A" w:rsidRDefault="00191A23" w:rsidP="00191A23">
            <w:pPr>
              <w:tabs>
                <w:tab w:val="left" w:pos="5400"/>
              </w:tabs>
              <w:rPr>
                <w:bCs/>
                <w:sz w:val="20"/>
              </w:rPr>
            </w:pPr>
            <w:bookmarkStart w:id="58" w:name="bold32" w:colFirst="0" w:colLast="0"/>
            <w:bookmarkStart w:id="59" w:name="italic33" w:colFirst="0" w:colLast="0"/>
            <w:bookmarkEnd w:id="56"/>
            <w:bookmarkEnd w:id="57"/>
          </w:p>
        </w:tc>
        <w:tc>
          <w:tcPr>
            <w:tcW w:w="0" w:type="auto"/>
            <w:vMerge/>
          </w:tcPr>
          <w:p w14:paraId="73550507" w14:textId="77777777" w:rsidR="00191A23" w:rsidRPr="0022554A" w:rsidRDefault="00191A23" w:rsidP="00191A23">
            <w:pPr>
              <w:tabs>
                <w:tab w:val="left" w:pos="5400"/>
              </w:tabs>
              <w:jc w:val="center"/>
              <w:rPr>
                <w:sz w:val="20"/>
              </w:rPr>
            </w:pPr>
          </w:p>
        </w:tc>
        <w:tc>
          <w:tcPr>
            <w:tcW w:w="4854" w:type="dxa"/>
          </w:tcPr>
          <w:p w14:paraId="1FAED2F5" w14:textId="77777777" w:rsidR="00191A23" w:rsidRPr="0022554A" w:rsidRDefault="00191A23" w:rsidP="00191A23">
            <w:pPr>
              <w:tabs>
                <w:tab w:val="left" w:pos="5400"/>
              </w:tabs>
              <w:rPr>
                <w:sz w:val="20"/>
              </w:rPr>
            </w:pPr>
            <w:bookmarkStart w:id="60" w:name="OLE_LINK4"/>
            <w:r>
              <w:rPr>
                <w:sz w:val="20"/>
              </w:rPr>
              <w:t xml:space="preserve">(c) </w:t>
            </w:r>
            <w:r w:rsidRPr="0022554A">
              <w:rPr>
                <w:sz w:val="20"/>
              </w:rPr>
              <w:t>Consider use of a flow diagram</w:t>
            </w:r>
            <w:bookmarkEnd w:id="60"/>
          </w:p>
        </w:tc>
        <w:tc>
          <w:tcPr>
            <w:tcW w:w="1239" w:type="dxa"/>
          </w:tcPr>
          <w:p w14:paraId="10DFCCC2" w14:textId="7270ABB2" w:rsidR="00191A23" w:rsidRDefault="002A56B9" w:rsidP="002A56B9">
            <w:pPr>
              <w:tabs>
                <w:tab w:val="left" w:pos="5400"/>
              </w:tabs>
              <w:jc w:val="center"/>
              <w:rPr>
                <w:sz w:val="20"/>
              </w:rPr>
            </w:pPr>
            <w:r>
              <w:rPr>
                <w:sz w:val="20"/>
              </w:rPr>
              <w:t>N/A</w:t>
            </w:r>
          </w:p>
        </w:tc>
        <w:tc>
          <w:tcPr>
            <w:tcW w:w="6629" w:type="dxa"/>
          </w:tcPr>
          <w:p w14:paraId="74BEFA73" w14:textId="6777B5AF" w:rsidR="00191A23" w:rsidRDefault="002A56B9" w:rsidP="00191A23">
            <w:pPr>
              <w:tabs>
                <w:tab w:val="left" w:pos="5400"/>
              </w:tabs>
              <w:rPr>
                <w:sz w:val="20"/>
              </w:rPr>
            </w:pPr>
            <w:r>
              <w:rPr>
                <w:sz w:val="20"/>
              </w:rPr>
              <w:t>N/A</w:t>
            </w:r>
          </w:p>
        </w:tc>
      </w:tr>
      <w:tr w:rsidR="00EB4B0B" w:rsidRPr="0022554A" w14:paraId="0CBF2730" w14:textId="77777777" w:rsidTr="00EB4B0B">
        <w:tc>
          <w:tcPr>
            <w:tcW w:w="0" w:type="auto"/>
            <w:vMerge w:val="restart"/>
          </w:tcPr>
          <w:p w14:paraId="21825BC7" w14:textId="77777777" w:rsidR="00191A23" w:rsidRPr="0022554A" w:rsidRDefault="00191A23" w:rsidP="00191A23">
            <w:pPr>
              <w:tabs>
                <w:tab w:val="left" w:pos="5400"/>
              </w:tabs>
              <w:rPr>
                <w:bCs/>
                <w:sz w:val="20"/>
              </w:rPr>
            </w:pPr>
            <w:bookmarkStart w:id="61" w:name="bold33"/>
            <w:bookmarkStart w:id="62" w:name="italic34"/>
            <w:bookmarkEnd w:id="58"/>
            <w:bookmarkEnd w:id="59"/>
            <w:r w:rsidRPr="0022554A">
              <w:rPr>
                <w:bCs/>
                <w:sz w:val="20"/>
              </w:rPr>
              <w:lastRenderedPageBreak/>
              <w:t xml:space="preserve">Descriptive </w:t>
            </w:r>
            <w:bookmarkStart w:id="63" w:name="bold34"/>
            <w:bookmarkStart w:id="64" w:name="italic35"/>
            <w:bookmarkEnd w:id="61"/>
            <w:bookmarkEnd w:id="62"/>
            <w:r w:rsidRPr="0022554A">
              <w:rPr>
                <w:bCs/>
                <w:sz w:val="20"/>
              </w:rPr>
              <w:t>data</w:t>
            </w:r>
            <w:bookmarkEnd w:id="63"/>
            <w:bookmarkEnd w:id="64"/>
          </w:p>
        </w:tc>
        <w:tc>
          <w:tcPr>
            <w:tcW w:w="0" w:type="auto"/>
            <w:vMerge w:val="restart"/>
          </w:tcPr>
          <w:p w14:paraId="2107978B" w14:textId="77777777" w:rsidR="00191A23" w:rsidRPr="0022554A" w:rsidRDefault="00191A23" w:rsidP="00191A23">
            <w:pPr>
              <w:tabs>
                <w:tab w:val="left" w:pos="5400"/>
              </w:tabs>
              <w:jc w:val="center"/>
              <w:rPr>
                <w:sz w:val="20"/>
              </w:rPr>
            </w:pPr>
            <w:r w:rsidRPr="0022554A">
              <w:rPr>
                <w:sz w:val="20"/>
              </w:rPr>
              <w:t>14</w:t>
            </w:r>
            <w:bookmarkStart w:id="65" w:name="bold35"/>
            <w:r w:rsidRPr="0022554A">
              <w:rPr>
                <w:bCs/>
                <w:sz w:val="20"/>
              </w:rPr>
              <w:t>*</w:t>
            </w:r>
            <w:bookmarkEnd w:id="65"/>
          </w:p>
        </w:tc>
        <w:tc>
          <w:tcPr>
            <w:tcW w:w="4854" w:type="dxa"/>
          </w:tcPr>
          <w:p w14:paraId="3B4D7674" w14:textId="77777777" w:rsidR="00191A23" w:rsidRPr="0022554A" w:rsidRDefault="00191A23" w:rsidP="00191A23">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1239" w:type="dxa"/>
          </w:tcPr>
          <w:p w14:paraId="25C61A82" w14:textId="6274C163" w:rsidR="00191A23" w:rsidRDefault="00B44D1C" w:rsidP="00B44D1C">
            <w:pPr>
              <w:tabs>
                <w:tab w:val="left" w:pos="5400"/>
              </w:tabs>
              <w:jc w:val="center"/>
              <w:rPr>
                <w:sz w:val="20"/>
              </w:rPr>
            </w:pPr>
            <w:r>
              <w:rPr>
                <w:sz w:val="20"/>
              </w:rPr>
              <w:t>Table 1</w:t>
            </w:r>
          </w:p>
        </w:tc>
        <w:tc>
          <w:tcPr>
            <w:tcW w:w="6629" w:type="dxa"/>
          </w:tcPr>
          <w:p w14:paraId="3BF3A2F3" w14:textId="4E64BF13" w:rsidR="00191A23" w:rsidRDefault="00B44D1C" w:rsidP="00B44D1C">
            <w:pPr>
              <w:tabs>
                <w:tab w:val="left" w:pos="5400"/>
              </w:tabs>
              <w:rPr>
                <w:sz w:val="20"/>
              </w:rPr>
            </w:pPr>
            <w:r>
              <w:rPr>
                <w:sz w:val="20"/>
              </w:rPr>
              <w:t xml:space="preserve">Please see Table 1 for details. </w:t>
            </w:r>
          </w:p>
        </w:tc>
      </w:tr>
      <w:tr w:rsidR="00EB4B0B" w:rsidRPr="0022554A" w14:paraId="6D5A2BDD" w14:textId="77777777" w:rsidTr="00EB4B0B">
        <w:tc>
          <w:tcPr>
            <w:tcW w:w="0" w:type="auto"/>
            <w:vMerge/>
          </w:tcPr>
          <w:p w14:paraId="1C4F06ED" w14:textId="77777777" w:rsidR="00191A23" w:rsidRPr="0022554A" w:rsidRDefault="00191A23" w:rsidP="00191A23">
            <w:pPr>
              <w:tabs>
                <w:tab w:val="left" w:pos="5400"/>
              </w:tabs>
              <w:rPr>
                <w:bCs/>
                <w:sz w:val="20"/>
              </w:rPr>
            </w:pPr>
            <w:bookmarkStart w:id="66" w:name="bold36" w:colFirst="0" w:colLast="0"/>
            <w:bookmarkStart w:id="67" w:name="italic36" w:colFirst="0" w:colLast="0"/>
          </w:p>
        </w:tc>
        <w:tc>
          <w:tcPr>
            <w:tcW w:w="0" w:type="auto"/>
            <w:vMerge/>
          </w:tcPr>
          <w:p w14:paraId="1EC96533" w14:textId="77777777" w:rsidR="00191A23" w:rsidRPr="0022554A" w:rsidRDefault="00191A23" w:rsidP="00191A23">
            <w:pPr>
              <w:tabs>
                <w:tab w:val="left" w:pos="5400"/>
              </w:tabs>
              <w:jc w:val="center"/>
              <w:rPr>
                <w:sz w:val="20"/>
              </w:rPr>
            </w:pPr>
          </w:p>
        </w:tc>
        <w:tc>
          <w:tcPr>
            <w:tcW w:w="4854" w:type="dxa"/>
          </w:tcPr>
          <w:p w14:paraId="2F3C2AB9" w14:textId="77777777" w:rsidR="00191A23" w:rsidRPr="0022554A" w:rsidRDefault="00191A23" w:rsidP="00191A23">
            <w:pPr>
              <w:tabs>
                <w:tab w:val="left" w:pos="5400"/>
              </w:tabs>
              <w:rPr>
                <w:sz w:val="20"/>
              </w:rPr>
            </w:pPr>
            <w:r>
              <w:rPr>
                <w:sz w:val="20"/>
              </w:rPr>
              <w:t xml:space="preserve">(b) </w:t>
            </w:r>
            <w:r w:rsidRPr="0022554A">
              <w:rPr>
                <w:sz w:val="20"/>
              </w:rPr>
              <w:t>Indicate number of participants with missing data for each variable of interest</w:t>
            </w:r>
          </w:p>
        </w:tc>
        <w:tc>
          <w:tcPr>
            <w:tcW w:w="1239" w:type="dxa"/>
          </w:tcPr>
          <w:p w14:paraId="323FC2D7" w14:textId="26FB09DB" w:rsidR="00191A23" w:rsidRDefault="00B44D1C" w:rsidP="00B44D1C">
            <w:pPr>
              <w:tabs>
                <w:tab w:val="left" w:pos="5400"/>
              </w:tabs>
              <w:jc w:val="center"/>
              <w:rPr>
                <w:sz w:val="20"/>
              </w:rPr>
            </w:pPr>
            <w:r>
              <w:rPr>
                <w:sz w:val="20"/>
              </w:rPr>
              <w:t>Table 1</w:t>
            </w:r>
          </w:p>
        </w:tc>
        <w:tc>
          <w:tcPr>
            <w:tcW w:w="6629" w:type="dxa"/>
          </w:tcPr>
          <w:p w14:paraId="53227E75" w14:textId="07B5D9EC" w:rsidR="00191A23" w:rsidRDefault="00B44D1C" w:rsidP="00191A23">
            <w:pPr>
              <w:tabs>
                <w:tab w:val="left" w:pos="5400"/>
              </w:tabs>
              <w:rPr>
                <w:sz w:val="20"/>
              </w:rPr>
            </w:pPr>
            <w:r>
              <w:rPr>
                <w:sz w:val="20"/>
              </w:rPr>
              <w:t>Included in footnote of Table 1.</w:t>
            </w:r>
          </w:p>
        </w:tc>
      </w:tr>
      <w:tr w:rsidR="00B44D1C" w:rsidRPr="0022554A" w14:paraId="2976EEEE" w14:textId="77777777" w:rsidTr="00EB4B0B">
        <w:trPr>
          <w:trHeight w:val="295"/>
        </w:trPr>
        <w:tc>
          <w:tcPr>
            <w:tcW w:w="0" w:type="auto"/>
          </w:tcPr>
          <w:p w14:paraId="790FA6EA" w14:textId="77777777" w:rsidR="00B44D1C" w:rsidRPr="0022554A" w:rsidRDefault="00B44D1C" w:rsidP="00191A23">
            <w:pPr>
              <w:tabs>
                <w:tab w:val="left" w:pos="5400"/>
              </w:tabs>
              <w:rPr>
                <w:bCs/>
                <w:sz w:val="20"/>
              </w:rPr>
            </w:pPr>
            <w:bookmarkStart w:id="68" w:name="bold38" w:colFirst="0" w:colLast="0"/>
            <w:bookmarkStart w:id="69" w:name="italic38" w:colFirst="0" w:colLast="0"/>
            <w:bookmarkEnd w:id="66"/>
            <w:bookmarkEnd w:id="67"/>
            <w:r w:rsidRPr="0022554A">
              <w:rPr>
                <w:bCs/>
                <w:sz w:val="20"/>
              </w:rPr>
              <w:t>Outcome data</w:t>
            </w:r>
          </w:p>
        </w:tc>
        <w:tc>
          <w:tcPr>
            <w:tcW w:w="0" w:type="auto"/>
          </w:tcPr>
          <w:p w14:paraId="6883546B" w14:textId="77777777" w:rsidR="00B44D1C" w:rsidRPr="0022554A" w:rsidRDefault="00B44D1C" w:rsidP="00191A23">
            <w:pPr>
              <w:tabs>
                <w:tab w:val="left" w:pos="5400"/>
              </w:tabs>
              <w:jc w:val="center"/>
              <w:rPr>
                <w:sz w:val="20"/>
              </w:rPr>
            </w:pPr>
            <w:r w:rsidRPr="0022554A">
              <w:rPr>
                <w:sz w:val="20"/>
              </w:rPr>
              <w:t>15</w:t>
            </w:r>
            <w:bookmarkStart w:id="70" w:name="bold39"/>
            <w:r w:rsidRPr="0022554A">
              <w:rPr>
                <w:bCs/>
                <w:sz w:val="20"/>
              </w:rPr>
              <w:t>*</w:t>
            </w:r>
            <w:bookmarkEnd w:id="70"/>
          </w:p>
        </w:tc>
        <w:tc>
          <w:tcPr>
            <w:tcW w:w="4854" w:type="dxa"/>
          </w:tcPr>
          <w:p w14:paraId="114A7EFD" w14:textId="2AE5B93A" w:rsidR="00B44D1C" w:rsidRPr="0022554A" w:rsidRDefault="00B44D1C" w:rsidP="00191A23">
            <w:pPr>
              <w:tabs>
                <w:tab w:val="left" w:pos="5400"/>
              </w:tabs>
              <w:rPr>
                <w:sz w:val="20"/>
              </w:rPr>
            </w:pPr>
            <w:r>
              <w:rPr>
                <w:i/>
                <w:sz w:val="20"/>
              </w:rPr>
              <w:t>Cross-sectional</w:t>
            </w:r>
            <w:r w:rsidRPr="0022554A">
              <w:rPr>
                <w:i/>
                <w:sz w:val="20"/>
              </w:rPr>
              <w:t xml:space="preserve"> study—</w:t>
            </w:r>
            <w:r w:rsidRPr="0022554A">
              <w:rPr>
                <w:sz w:val="20"/>
              </w:rPr>
              <w:t>Report numbers of outcome events or summary measures</w:t>
            </w:r>
          </w:p>
        </w:tc>
        <w:tc>
          <w:tcPr>
            <w:tcW w:w="1239" w:type="dxa"/>
          </w:tcPr>
          <w:p w14:paraId="71F67BE2" w14:textId="43D0C920" w:rsidR="00B44D1C" w:rsidRPr="0022554A" w:rsidRDefault="00B44D1C" w:rsidP="00B44D1C">
            <w:pPr>
              <w:tabs>
                <w:tab w:val="left" w:pos="5400"/>
              </w:tabs>
              <w:jc w:val="center"/>
              <w:rPr>
                <w:i/>
                <w:sz w:val="20"/>
              </w:rPr>
            </w:pPr>
            <w:r>
              <w:rPr>
                <w:sz w:val="20"/>
              </w:rPr>
              <w:t>Table 1</w:t>
            </w:r>
          </w:p>
        </w:tc>
        <w:tc>
          <w:tcPr>
            <w:tcW w:w="6629" w:type="dxa"/>
          </w:tcPr>
          <w:p w14:paraId="17FB945A" w14:textId="095DF300" w:rsidR="00B44D1C" w:rsidRPr="0022554A" w:rsidRDefault="00B44D1C" w:rsidP="00191A23">
            <w:pPr>
              <w:tabs>
                <w:tab w:val="left" w:pos="5400"/>
              </w:tabs>
              <w:rPr>
                <w:i/>
                <w:sz w:val="20"/>
              </w:rPr>
            </w:pPr>
            <w:r>
              <w:rPr>
                <w:sz w:val="20"/>
              </w:rPr>
              <w:t>Please see Table 1 for details.</w:t>
            </w:r>
          </w:p>
        </w:tc>
      </w:tr>
      <w:tr w:rsidR="00B44D1C" w:rsidRPr="0022554A" w14:paraId="5FCDE75E" w14:textId="77777777" w:rsidTr="00EB4B0B">
        <w:tc>
          <w:tcPr>
            <w:tcW w:w="0" w:type="auto"/>
            <w:vMerge w:val="restart"/>
          </w:tcPr>
          <w:p w14:paraId="2BD2F5B7" w14:textId="77777777" w:rsidR="00B44D1C" w:rsidRPr="0022554A" w:rsidRDefault="00B44D1C" w:rsidP="00191A23">
            <w:pPr>
              <w:tabs>
                <w:tab w:val="left" w:pos="5400"/>
              </w:tabs>
              <w:rPr>
                <w:bCs/>
                <w:sz w:val="20"/>
              </w:rPr>
            </w:pPr>
            <w:bookmarkStart w:id="71" w:name="italic40" w:colFirst="0" w:colLast="0"/>
            <w:bookmarkStart w:id="72" w:name="bold41" w:colFirst="0" w:colLast="0"/>
            <w:bookmarkEnd w:id="68"/>
            <w:bookmarkEnd w:id="69"/>
            <w:r w:rsidRPr="0022554A">
              <w:rPr>
                <w:bCs/>
                <w:sz w:val="20"/>
              </w:rPr>
              <w:t>Main results</w:t>
            </w:r>
          </w:p>
        </w:tc>
        <w:tc>
          <w:tcPr>
            <w:tcW w:w="0" w:type="auto"/>
            <w:vMerge w:val="restart"/>
          </w:tcPr>
          <w:p w14:paraId="57293808" w14:textId="77777777" w:rsidR="00B44D1C" w:rsidRPr="0022554A" w:rsidRDefault="00B44D1C" w:rsidP="00191A23">
            <w:pPr>
              <w:tabs>
                <w:tab w:val="left" w:pos="5400"/>
              </w:tabs>
              <w:jc w:val="center"/>
              <w:rPr>
                <w:sz w:val="20"/>
              </w:rPr>
            </w:pPr>
            <w:r w:rsidRPr="0022554A">
              <w:rPr>
                <w:sz w:val="20"/>
              </w:rPr>
              <w:t>16</w:t>
            </w:r>
          </w:p>
        </w:tc>
        <w:tc>
          <w:tcPr>
            <w:tcW w:w="4854" w:type="dxa"/>
          </w:tcPr>
          <w:p w14:paraId="635780D7" w14:textId="77777777" w:rsidR="00B44D1C" w:rsidRPr="006149D3" w:rsidRDefault="00B44D1C" w:rsidP="00191A23">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1239" w:type="dxa"/>
          </w:tcPr>
          <w:p w14:paraId="2EF6B490" w14:textId="3839DA48" w:rsidR="00B44D1C" w:rsidRPr="0022554A" w:rsidRDefault="00B44D1C" w:rsidP="00B44D1C">
            <w:pPr>
              <w:tabs>
                <w:tab w:val="left" w:pos="5400"/>
              </w:tabs>
              <w:jc w:val="center"/>
              <w:rPr>
                <w:sz w:val="20"/>
              </w:rPr>
            </w:pPr>
            <w:r>
              <w:rPr>
                <w:sz w:val="20"/>
              </w:rPr>
              <w:t>Tables 3, 4</w:t>
            </w:r>
          </w:p>
        </w:tc>
        <w:tc>
          <w:tcPr>
            <w:tcW w:w="6629" w:type="dxa"/>
          </w:tcPr>
          <w:p w14:paraId="4979C6D6" w14:textId="4E768875" w:rsidR="00B44D1C" w:rsidRPr="0022554A" w:rsidRDefault="00B44D1C" w:rsidP="00191A23">
            <w:pPr>
              <w:tabs>
                <w:tab w:val="left" w:pos="5400"/>
              </w:tabs>
              <w:rPr>
                <w:sz w:val="20"/>
              </w:rPr>
            </w:pPr>
            <w:r>
              <w:rPr>
                <w:sz w:val="20"/>
              </w:rPr>
              <w:t>Please see Table 3 and Table 4 for details.</w:t>
            </w:r>
          </w:p>
        </w:tc>
      </w:tr>
      <w:tr w:rsidR="00B44D1C" w:rsidRPr="0022554A" w14:paraId="0855C46C" w14:textId="77777777" w:rsidTr="00EB4B0B">
        <w:tc>
          <w:tcPr>
            <w:tcW w:w="0" w:type="auto"/>
            <w:vMerge/>
          </w:tcPr>
          <w:p w14:paraId="7931E300" w14:textId="77777777" w:rsidR="00B44D1C" w:rsidRPr="0022554A" w:rsidRDefault="00B44D1C" w:rsidP="00191A23">
            <w:pPr>
              <w:tabs>
                <w:tab w:val="left" w:pos="5400"/>
              </w:tabs>
              <w:rPr>
                <w:bCs/>
                <w:sz w:val="20"/>
              </w:rPr>
            </w:pPr>
            <w:bookmarkStart w:id="73" w:name="italic41" w:colFirst="0" w:colLast="0"/>
            <w:bookmarkStart w:id="74" w:name="bold42" w:colFirst="0" w:colLast="0"/>
            <w:bookmarkEnd w:id="71"/>
            <w:bookmarkEnd w:id="72"/>
          </w:p>
        </w:tc>
        <w:tc>
          <w:tcPr>
            <w:tcW w:w="0" w:type="auto"/>
            <w:vMerge/>
          </w:tcPr>
          <w:p w14:paraId="09DE7FBF" w14:textId="77777777" w:rsidR="00B44D1C" w:rsidRPr="0022554A" w:rsidRDefault="00B44D1C" w:rsidP="00191A23">
            <w:pPr>
              <w:tabs>
                <w:tab w:val="left" w:pos="5400"/>
              </w:tabs>
              <w:jc w:val="center"/>
              <w:rPr>
                <w:sz w:val="20"/>
              </w:rPr>
            </w:pPr>
          </w:p>
        </w:tc>
        <w:tc>
          <w:tcPr>
            <w:tcW w:w="4854" w:type="dxa"/>
          </w:tcPr>
          <w:p w14:paraId="37D788E5" w14:textId="77777777" w:rsidR="00B44D1C" w:rsidRPr="006149D3" w:rsidRDefault="00B44D1C" w:rsidP="00191A23">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1239" w:type="dxa"/>
          </w:tcPr>
          <w:p w14:paraId="62AB901B" w14:textId="2EA5D715" w:rsidR="00B44D1C" w:rsidRPr="0022554A" w:rsidRDefault="00B44D1C" w:rsidP="00B44D1C">
            <w:pPr>
              <w:tabs>
                <w:tab w:val="left" w:pos="5400"/>
              </w:tabs>
              <w:jc w:val="center"/>
              <w:rPr>
                <w:sz w:val="20"/>
              </w:rPr>
            </w:pPr>
            <w:r>
              <w:rPr>
                <w:sz w:val="20"/>
              </w:rPr>
              <w:t>N/A</w:t>
            </w:r>
          </w:p>
        </w:tc>
        <w:tc>
          <w:tcPr>
            <w:tcW w:w="6629" w:type="dxa"/>
          </w:tcPr>
          <w:p w14:paraId="6AC4509F" w14:textId="2B390EEE" w:rsidR="00B44D1C" w:rsidRPr="0022554A" w:rsidRDefault="00B44D1C" w:rsidP="00191A23">
            <w:pPr>
              <w:tabs>
                <w:tab w:val="left" w:pos="5400"/>
              </w:tabs>
              <w:rPr>
                <w:sz w:val="20"/>
              </w:rPr>
            </w:pPr>
            <w:r>
              <w:rPr>
                <w:sz w:val="20"/>
              </w:rPr>
              <w:t>N/A</w:t>
            </w:r>
          </w:p>
        </w:tc>
      </w:tr>
      <w:tr w:rsidR="00B44D1C" w:rsidRPr="0022554A" w14:paraId="1FA1FA58" w14:textId="77777777" w:rsidTr="00EB4B0B">
        <w:tc>
          <w:tcPr>
            <w:tcW w:w="0" w:type="auto"/>
            <w:vMerge/>
          </w:tcPr>
          <w:p w14:paraId="5D5D22D9" w14:textId="77777777" w:rsidR="00B44D1C" w:rsidRPr="0022554A" w:rsidRDefault="00B44D1C" w:rsidP="00191A23">
            <w:pPr>
              <w:tabs>
                <w:tab w:val="left" w:pos="5400"/>
              </w:tabs>
              <w:rPr>
                <w:bCs/>
                <w:sz w:val="20"/>
              </w:rPr>
            </w:pPr>
            <w:bookmarkStart w:id="75" w:name="italic42" w:colFirst="0" w:colLast="0"/>
            <w:bookmarkStart w:id="76" w:name="bold43" w:colFirst="0" w:colLast="0"/>
            <w:bookmarkEnd w:id="73"/>
            <w:bookmarkEnd w:id="74"/>
          </w:p>
        </w:tc>
        <w:tc>
          <w:tcPr>
            <w:tcW w:w="0" w:type="auto"/>
            <w:vMerge/>
          </w:tcPr>
          <w:p w14:paraId="590EC0D6" w14:textId="77777777" w:rsidR="00B44D1C" w:rsidRPr="0022554A" w:rsidRDefault="00B44D1C" w:rsidP="00191A23">
            <w:pPr>
              <w:tabs>
                <w:tab w:val="left" w:pos="5400"/>
              </w:tabs>
              <w:jc w:val="center"/>
              <w:rPr>
                <w:sz w:val="20"/>
              </w:rPr>
            </w:pPr>
          </w:p>
        </w:tc>
        <w:tc>
          <w:tcPr>
            <w:tcW w:w="4854" w:type="dxa"/>
          </w:tcPr>
          <w:p w14:paraId="2608C210" w14:textId="77777777" w:rsidR="00B44D1C" w:rsidRPr="006149D3" w:rsidRDefault="00B44D1C" w:rsidP="00191A23">
            <w:pPr>
              <w:tabs>
                <w:tab w:val="left" w:pos="5400"/>
              </w:tabs>
              <w:rPr>
                <w:sz w:val="20"/>
              </w:rPr>
            </w:pPr>
            <w:r w:rsidRPr="0022554A">
              <w:rPr>
                <w:sz w:val="20"/>
              </w:rPr>
              <w:t>(</w:t>
            </w:r>
            <w:r w:rsidRPr="0022554A">
              <w:rPr>
                <w:i/>
                <w:sz w:val="20"/>
              </w:rPr>
              <w:t>c</w:t>
            </w:r>
            <w:r w:rsidRPr="0022554A">
              <w:rPr>
                <w:sz w:val="20"/>
              </w:rPr>
              <w:t xml:space="preserve">) </w:t>
            </w:r>
            <w:r w:rsidRPr="006149D3">
              <w:rPr>
                <w:sz w:val="20"/>
              </w:rPr>
              <w:t xml:space="preserve">If relevant, consider translating estimates of relative risk into absolute risk for a meaningful </w:t>
            </w:r>
            <w:proofErr w:type="gramStart"/>
            <w:r w:rsidRPr="006149D3">
              <w:rPr>
                <w:sz w:val="20"/>
              </w:rPr>
              <w:t>time period</w:t>
            </w:r>
            <w:proofErr w:type="gramEnd"/>
          </w:p>
        </w:tc>
        <w:tc>
          <w:tcPr>
            <w:tcW w:w="1239" w:type="dxa"/>
          </w:tcPr>
          <w:p w14:paraId="39099E01" w14:textId="46FE932F" w:rsidR="00B44D1C" w:rsidRPr="0022554A" w:rsidRDefault="00B44D1C" w:rsidP="00B44D1C">
            <w:pPr>
              <w:tabs>
                <w:tab w:val="left" w:pos="5400"/>
              </w:tabs>
              <w:jc w:val="center"/>
              <w:rPr>
                <w:sz w:val="20"/>
              </w:rPr>
            </w:pPr>
            <w:r>
              <w:rPr>
                <w:sz w:val="20"/>
              </w:rPr>
              <w:t>N/A</w:t>
            </w:r>
          </w:p>
        </w:tc>
        <w:tc>
          <w:tcPr>
            <w:tcW w:w="6629" w:type="dxa"/>
          </w:tcPr>
          <w:p w14:paraId="40FF5D10" w14:textId="2F6139EF" w:rsidR="00B44D1C" w:rsidRPr="0022554A" w:rsidRDefault="00B44D1C" w:rsidP="00191A23">
            <w:pPr>
              <w:tabs>
                <w:tab w:val="left" w:pos="5400"/>
              </w:tabs>
              <w:rPr>
                <w:sz w:val="20"/>
              </w:rPr>
            </w:pPr>
            <w:r>
              <w:rPr>
                <w:sz w:val="20"/>
              </w:rPr>
              <w:t>N/A</w:t>
            </w:r>
          </w:p>
        </w:tc>
      </w:tr>
    </w:tbl>
    <w:p w14:paraId="240DB90B" w14:textId="77777777" w:rsidR="00191A23" w:rsidRDefault="00191A23">
      <w:bookmarkStart w:id="77" w:name="italic43"/>
      <w:bookmarkStart w:id="78" w:name="bold44"/>
      <w:bookmarkEnd w:id="75"/>
      <w:bookmarkEnd w:id="76"/>
      <w:proofErr w:type="gramStart"/>
      <w:r w:rsidRPr="004A32C8">
        <w:rPr>
          <w:sz w:val="16"/>
          <w:szCs w:val="16"/>
        </w:rPr>
        <w:t>Continued on</w:t>
      </w:r>
      <w:proofErr w:type="gramEnd"/>
      <w:r w:rsidRPr="004A32C8">
        <w:rPr>
          <w:sz w:val="16"/>
          <w:szCs w:val="16"/>
        </w:rPr>
        <w:t xml:space="preserve">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494"/>
        <w:gridCol w:w="416"/>
        <w:gridCol w:w="5159"/>
        <w:gridCol w:w="944"/>
        <w:gridCol w:w="6979"/>
      </w:tblGrid>
      <w:tr w:rsidR="00842F8E" w:rsidRPr="0022554A" w14:paraId="04B467CC" w14:textId="77777777" w:rsidTr="00B44D1C">
        <w:tc>
          <w:tcPr>
            <w:tcW w:w="0" w:type="auto"/>
          </w:tcPr>
          <w:p w14:paraId="3D80A1E1" w14:textId="77777777" w:rsidR="00191A23" w:rsidRPr="0022554A" w:rsidRDefault="00191A23" w:rsidP="00191A23">
            <w:pPr>
              <w:tabs>
                <w:tab w:val="left" w:pos="5400"/>
              </w:tabs>
              <w:rPr>
                <w:bCs/>
                <w:sz w:val="20"/>
              </w:rPr>
            </w:pPr>
            <w:r w:rsidRPr="0022554A">
              <w:rPr>
                <w:bCs/>
                <w:sz w:val="20"/>
              </w:rPr>
              <w:lastRenderedPageBreak/>
              <w:t>Other analyses</w:t>
            </w:r>
            <w:bookmarkEnd w:id="77"/>
            <w:bookmarkEnd w:id="78"/>
          </w:p>
        </w:tc>
        <w:tc>
          <w:tcPr>
            <w:tcW w:w="0" w:type="auto"/>
          </w:tcPr>
          <w:p w14:paraId="0ACF0823" w14:textId="77777777" w:rsidR="00191A23" w:rsidRPr="0022554A" w:rsidRDefault="00191A23" w:rsidP="00191A23">
            <w:pPr>
              <w:tabs>
                <w:tab w:val="left" w:pos="5400"/>
              </w:tabs>
              <w:jc w:val="center"/>
              <w:rPr>
                <w:sz w:val="20"/>
              </w:rPr>
            </w:pPr>
            <w:r w:rsidRPr="0022554A">
              <w:rPr>
                <w:sz w:val="20"/>
              </w:rPr>
              <w:t>17</w:t>
            </w:r>
          </w:p>
        </w:tc>
        <w:tc>
          <w:tcPr>
            <w:tcW w:w="5213" w:type="dxa"/>
          </w:tcPr>
          <w:p w14:paraId="4377E08F" w14:textId="77777777" w:rsidR="00191A23" w:rsidRPr="0022554A" w:rsidRDefault="00191A23" w:rsidP="00191A23">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810" w:type="dxa"/>
          </w:tcPr>
          <w:p w14:paraId="68EEB07A" w14:textId="0FC37D3E" w:rsidR="00191A23" w:rsidRPr="0022554A" w:rsidRDefault="00B44D1C" w:rsidP="00B44D1C">
            <w:pPr>
              <w:tabs>
                <w:tab w:val="left" w:pos="5400"/>
              </w:tabs>
              <w:jc w:val="center"/>
              <w:rPr>
                <w:sz w:val="20"/>
              </w:rPr>
            </w:pPr>
            <w:r>
              <w:rPr>
                <w:sz w:val="20"/>
              </w:rPr>
              <w:t>7</w:t>
            </w:r>
          </w:p>
        </w:tc>
        <w:tc>
          <w:tcPr>
            <w:tcW w:w="7058" w:type="dxa"/>
          </w:tcPr>
          <w:p w14:paraId="27F5330E" w14:textId="4D99CB7D" w:rsidR="00191A23" w:rsidRPr="0022554A" w:rsidRDefault="00B44D1C" w:rsidP="00191A23">
            <w:pPr>
              <w:tabs>
                <w:tab w:val="left" w:pos="5400"/>
              </w:tabs>
              <w:rPr>
                <w:sz w:val="20"/>
              </w:rPr>
            </w:pPr>
            <w:r>
              <w:rPr>
                <w:sz w:val="20"/>
              </w:rPr>
              <w:t>“</w:t>
            </w:r>
            <w:r w:rsidRPr="00B44D1C">
              <w:rPr>
                <w:sz w:val="20"/>
              </w:rPr>
              <w:t xml:space="preserve">Sensitivity logistic regression analyses that used worries about memory complaints as the binary outcome variable also resulted in a final prediction model that included age, sex, education, and RNT (odds ratio = 2.20; 95% CI: 1.70 to 2.86; </w:t>
            </w:r>
            <w:r w:rsidRPr="00B44D1C">
              <w:rPr>
                <w:i/>
                <w:sz w:val="20"/>
              </w:rPr>
              <w:t>p </w:t>
            </w:r>
            <w:r w:rsidRPr="00B44D1C">
              <w:rPr>
                <w:sz w:val="20"/>
              </w:rPr>
              <w:t>&lt; 0.001).</w:t>
            </w:r>
            <w:r>
              <w:rPr>
                <w:sz w:val="20"/>
              </w:rPr>
              <w:t>”</w:t>
            </w:r>
          </w:p>
        </w:tc>
      </w:tr>
      <w:tr w:rsidR="00976EE1" w:rsidRPr="0022554A" w14:paraId="1FCF276B" w14:textId="77777777" w:rsidTr="00191A23">
        <w:tc>
          <w:tcPr>
            <w:tcW w:w="14992" w:type="dxa"/>
            <w:gridSpan w:val="5"/>
          </w:tcPr>
          <w:p w14:paraId="17FEAA12" w14:textId="77777777" w:rsidR="00976EE1" w:rsidRPr="0022554A" w:rsidRDefault="00976EE1" w:rsidP="00191A23">
            <w:pPr>
              <w:pStyle w:val="TableSubHead"/>
              <w:tabs>
                <w:tab w:val="left" w:pos="5400"/>
              </w:tabs>
              <w:rPr>
                <w:sz w:val="20"/>
              </w:rPr>
            </w:pPr>
            <w:bookmarkStart w:id="79" w:name="italic44"/>
            <w:bookmarkStart w:id="80" w:name="bold45"/>
            <w:r w:rsidRPr="0022554A">
              <w:rPr>
                <w:sz w:val="20"/>
              </w:rPr>
              <w:t>Discussion</w:t>
            </w:r>
            <w:bookmarkEnd w:id="79"/>
            <w:bookmarkEnd w:id="80"/>
          </w:p>
        </w:tc>
      </w:tr>
      <w:tr w:rsidR="00842F8E" w:rsidRPr="0022554A" w14:paraId="38FF2F67" w14:textId="77777777" w:rsidTr="00B44D1C">
        <w:tc>
          <w:tcPr>
            <w:tcW w:w="0" w:type="auto"/>
          </w:tcPr>
          <w:p w14:paraId="6927F428" w14:textId="77777777" w:rsidR="00191A23" w:rsidRPr="0022554A" w:rsidRDefault="00191A23" w:rsidP="00191A23">
            <w:pPr>
              <w:tabs>
                <w:tab w:val="left" w:pos="5400"/>
              </w:tabs>
              <w:rPr>
                <w:bCs/>
                <w:sz w:val="20"/>
              </w:rPr>
            </w:pPr>
            <w:bookmarkStart w:id="81" w:name="italic45" w:colFirst="0" w:colLast="0"/>
            <w:bookmarkStart w:id="82" w:name="bold46" w:colFirst="0" w:colLast="0"/>
            <w:r w:rsidRPr="0022554A">
              <w:rPr>
                <w:bCs/>
                <w:sz w:val="20"/>
              </w:rPr>
              <w:t>Key results</w:t>
            </w:r>
          </w:p>
        </w:tc>
        <w:tc>
          <w:tcPr>
            <w:tcW w:w="0" w:type="auto"/>
          </w:tcPr>
          <w:p w14:paraId="3CCE9CE4" w14:textId="77777777" w:rsidR="00191A23" w:rsidRPr="0022554A" w:rsidRDefault="00191A23" w:rsidP="00191A23">
            <w:pPr>
              <w:tabs>
                <w:tab w:val="left" w:pos="5400"/>
              </w:tabs>
              <w:jc w:val="center"/>
              <w:rPr>
                <w:sz w:val="20"/>
              </w:rPr>
            </w:pPr>
            <w:r w:rsidRPr="0022554A">
              <w:rPr>
                <w:sz w:val="20"/>
              </w:rPr>
              <w:t>18</w:t>
            </w:r>
          </w:p>
        </w:tc>
        <w:tc>
          <w:tcPr>
            <w:tcW w:w="5213" w:type="dxa"/>
          </w:tcPr>
          <w:p w14:paraId="5D65A20E" w14:textId="77777777" w:rsidR="00191A23" w:rsidRPr="0022554A" w:rsidRDefault="00191A23" w:rsidP="00191A23">
            <w:pPr>
              <w:tabs>
                <w:tab w:val="left" w:pos="5400"/>
              </w:tabs>
              <w:rPr>
                <w:sz w:val="20"/>
              </w:rPr>
            </w:pPr>
            <w:r w:rsidRPr="0022554A">
              <w:rPr>
                <w:sz w:val="20"/>
              </w:rPr>
              <w:t xml:space="preserve">Summarise key results </w:t>
            </w:r>
            <w:proofErr w:type="gramStart"/>
            <w:r w:rsidRPr="0022554A">
              <w:rPr>
                <w:sz w:val="20"/>
              </w:rPr>
              <w:t>with reference to</w:t>
            </w:r>
            <w:proofErr w:type="gramEnd"/>
            <w:r w:rsidRPr="0022554A">
              <w:rPr>
                <w:sz w:val="20"/>
              </w:rPr>
              <w:t xml:space="preserve"> study objectives</w:t>
            </w:r>
          </w:p>
        </w:tc>
        <w:tc>
          <w:tcPr>
            <w:tcW w:w="810" w:type="dxa"/>
          </w:tcPr>
          <w:p w14:paraId="1F06DB04" w14:textId="44189FE8" w:rsidR="00191A23" w:rsidRPr="0022554A" w:rsidRDefault="00246B2F" w:rsidP="00246B2F">
            <w:pPr>
              <w:tabs>
                <w:tab w:val="left" w:pos="5400"/>
              </w:tabs>
              <w:jc w:val="center"/>
              <w:rPr>
                <w:sz w:val="20"/>
              </w:rPr>
            </w:pPr>
            <w:r>
              <w:rPr>
                <w:sz w:val="20"/>
              </w:rPr>
              <w:t>8</w:t>
            </w:r>
          </w:p>
        </w:tc>
        <w:tc>
          <w:tcPr>
            <w:tcW w:w="7058" w:type="dxa"/>
          </w:tcPr>
          <w:p w14:paraId="650CD974" w14:textId="2BA3CF74" w:rsidR="00191A23" w:rsidRPr="0022554A" w:rsidRDefault="00246B2F" w:rsidP="00191A23">
            <w:pPr>
              <w:tabs>
                <w:tab w:val="left" w:pos="5400"/>
              </w:tabs>
              <w:rPr>
                <w:sz w:val="20"/>
              </w:rPr>
            </w:pPr>
            <w:r>
              <w:rPr>
                <w:sz w:val="20"/>
              </w:rPr>
              <w:t>“</w:t>
            </w:r>
            <w:r w:rsidRPr="00246B2F">
              <w:rPr>
                <w:sz w:val="20"/>
              </w:rPr>
              <w:t xml:space="preserve">This study investigated the relationship between RNT and SCD alongside a range of proposed psychological risk/protective factors for cognitive decline and dementia. Our results indicate that only RNT was associated with SCD. This association between RNT and SCD is particularly compelling because RNT has been theoretically linked with dementia risk (8) and because no previous study had explicitly examined this relationship. </w:t>
            </w:r>
            <w:r w:rsidRPr="00246B2F" w:rsidDel="00B6128B">
              <w:rPr>
                <w:sz w:val="20"/>
              </w:rPr>
              <w:t xml:space="preserve">SCD is a relatively newly defined clinical syndrome with heterogeneous underlying aetiologies and requires more research to allow clearer predictions of its clinical trajectories. </w:t>
            </w:r>
            <w:r w:rsidRPr="00246B2F">
              <w:rPr>
                <w:sz w:val="20"/>
              </w:rPr>
              <w:t xml:space="preserve">SCD has been associated with elevated anxiety and neuroticism, but we show that neither worry (a core symptom of anxiety), neuroticism, nor rumination (a core symptom of depression) add explanatory power to predict SCD symptoms over and above RNT. The relationship between RNT and SCD therefore appears not to be based on the time orientation of negative thoughts (worry being future-directed, rumination past-directed). In other words, our findings suggest that the </w:t>
            </w:r>
            <w:proofErr w:type="spellStart"/>
            <w:r w:rsidRPr="00246B2F">
              <w:rPr>
                <w:sz w:val="20"/>
              </w:rPr>
              <w:t>transdiagnostic</w:t>
            </w:r>
            <w:proofErr w:type="spellEnd"/>
            <w:r w:rsidRPr="00246B2F">
              <w:rPr>
                <w:sz w:val="20"/>
              </w:rPr>
              <w:t xml:space="preserve"> conceptualisation of RNT parsimoniously captures those facets of rumination and worry that are associated with SCD.</w:t>
            </w:r>
            <w:r>
              <w:rPr>
                <w:sz w:val="20"/>
              </w:rPr>
              <w:t>”</w:t>
            </w:r>
          </w:p>
        </w:tc>
      </w:tr>
      <w:tr w:rsidR="00842F8E" w:rsidRPr="0022554A" w14:paraId="03D75F79" w14:textId="77777777" w:rsidTr="00B44D1C">
        <w:tc>
          <w:tcPr>
            <w:tcW w:w="0" w:type="auto"/>
          </w:tcPr>
          <w:p w14:paraId="30CA4A5A" w14:textId="77777777" w:rsidR="00191A23" w:rsidRPr="0022554A" w:rsidRDefault="00191A23" w:rsidP="00191A23">
            <w:pPr>
              <w:tabs>
                <w:tab w:val="left" w:pos="5400"/>
              </w:tabs>
              <w:rPr>
                <w:bCs/>
                <w:sz w:val="20"/>
              </w:rPr>
            </w:pPr>
            <w:bookmarkStart w:id="83" w:name="italic46" w:colFirst="0" w:colLast="0"/>
            <w:bookmarkStart w:id="84" w:name="bold47" w:colFirst="0" w:colLast="0"/>
            <w:bookmarkEnd w:id="81"/>
            <w:bookmarkEnd w:id="82"/>
            <w:r w:rsidRPr="0022554A">
              <w:rPr>
                <w:bCs/>
                <w:sz w:val="20"/>
              </w:rPr>
              <w:t>Limitations</w:t>
            </w:r>
          </w:p>
        </w:tc>
        <w:tc>
          <w:tcPr>
            <w:tcW w:w="0" w:type="auto"/>
          </w:tcPr>
          <w:p w14:paraId="5B93208E" w14:textId="77777777" w:rsidR="00191A23" w:rsidRPr="0022554A" w:rsidRDefault="00191A23" w:rsidP="00191A23">
            <w:pPr>
              <w:tabs>
                <w:tab w:val="left" w:pos="5400"/>
              </w:tabs>
              <w:jc w:val="center"/>
              <w:rPr>
                <w:sz w:val="20"/>
              </w:rPr>
            </w:pPr>
            <w:r w:rsidRPr="0022554A">
              <w:rPr>
                <w:sz w:val="20"/>
              </w:rPr>
              <w:t>19</w:t>
            </w:r>
          </w:p>
        </w:tc>
        <w:tc>
          <w:tcPr>
            <w:tcW w:w="5213" w:type="dxa"/>
          </w:tcPr>
          <w:p w14:paraId="3654DAD4" w14:textId="77777777" w:rsidR="00191A23" w:rsidRPr="0022554A" w:rsidRDefault="00191A23" w:rsidP="00191A23">
            <w:pPr>
              <w:tabs>
                <w:tab w:val="left" w:pos="5400"/>
              </w:tabs>
              <w:rPr>
                <w:sz w:val="20"/>
              </w:rPr>
            </w:pPr>
            <w:r w:rsidRPr="0022554A">
              <w:rPr>
                <w:sz w:val="20"/>
              </w:rPr>
              <w:t xml:space="preserve">Discuss limitations of the study, </w:t>
            </w:r>
            <w:proofErr w:type="gramStart"/>
            <w:r w:rsidRPr="0022554A">
              <w:rPr>
                <w:sz w:val="20"/>
              </w:rPr>
              <w:t>taking into account</w:t>
            </w:r>
            <w:proofErr w:type="gramEnd"/>
            <w:r w:rsidRPr="0022554A">
              <w:rPr>
                <w:sz w:val="20"/>
              </w:rPr>
              <w:t xml:space="preserve"> sources of potential bias or imprecision. Discuss both direction and magnitude of any potential bias</w:t>
            </w:r>
          </w:p>
        </w:tc>
        <w:tc>
          <w:tcPr>
            <w:tcW w:w="810" w:type="dxa"/>
          </w:tcPr>
          <w:p w14:paraId="705BB86D" w14:textId="1FF045FD" w:rsidR="00191A23" w:rsidRPr="0022554A" w:rsidRDefault="00842F8E" w:rsidP="00842F8E">
            <w:pPr>
              <w:tabs>
                <w:tab w:val="left" w:pos="5400"/>
              </w:tabs>
              <w:jc w:val="center"/>
              <w:rPr>
                <w:sz w:val="20"/>
              </w:rPr>
            </w:pPr>
            <w:r>
              <w:rPr>
                <w:sz w:val="20"/>
              </w:rPr>
              <w:t>9</w:t>
            </w:r>
          </w:p>
        </w:tc>
        <w:tc>
          <w:tcPr>
            <w:tcW w:w="7058" w:type="dxa"/>
          </w:tcPr>
          <w:p w14:paraId="09BF1D65" w14:textId="413BE821" w:rsidR="00191A23" w:rsidRPr="0022554A" w:rsidRDefault="00246B2F" w:rsidP="00191A23">
            <w:pPr>
              <w:tabs>
                <w:tab w:val="left" w:pos="5400"/>
              </w:tabs>
              <w:rPr>
                <w:sz w:val="20"/>
              </w:rPr>
            </w:pPr>
            <w:r>
              <w:rPr>
                <w:sz w:val="20"/>
              </w:rPr>
              <w:t>“</w:t>
            </w:r>
            <w:r w:rsidRPr="00246B2F">
              <w:rPr>
                <w:sz w:val="20"/>
              </w:rPr>
              <w:t xml:space="preserve">Several important limitations need to be acknowledged when interpreting our findings. Firstly, the cross-sectional nature of our data does not allow us to draw causal inferences about the relationship between self-perceived cognitive function, memory complaints, and the psychological risk/protective factors. Although our hypotheses and statistical approaches were informed by a theoretical framework that posits RNT as causally contributing to the manifestation of SCD and dementia, longitudinal studies are needed to understand this relationship. Secondly, SCD is heterogeneous. For some individuals, SCD may be associated with dementia (either as a risk factor or prodromal feature), for others SCD could be due to other causes. Given the available data we were unable to exclude SCD due to causes unrelated to </w:t>
            </w:r>
            <w:r w:rsidRPr="00246B2F">
              <w:rPr>
                <w:sz w:val="20"/>
              </w:rPr>
              <w:lastRenderedPageBreak/>
              <w:t>dementia, therefore are limited in the inferences that can be made about the relationship between RNT and dementia risk. Future research that assesses more established risk factors for dementia (e.g., APOE genotype, cardiovascular function, depression, hearing loss) (7) in addition to other potential causes of SCD (e.g., medication use, physical health) are needed to clarify the role of RNT in this risk profile</w:t>
            </w:r>
            <w:r>
              <w:rPr>
                <w:sz w:val="20"/>
              </w:rPr>
              <w:t xml:space="preserve">. </w:t>
            </w:r>
            <w:r w:rsidRPr="00246B2F">
              <w:rPr>
                <w:sz w:val="20"/>
              </w:rPr>
              <w:t>Thirdly, we exclusively relied on self-report data from an online recruitment platform; we did not obtain objective assessments of cognition and, therefore, cannot indicate whether participants showed a cognitively normal performance for their age. We were, however, able to refine the categorical classification of SCD based on participants’ worries about their memory complaints because those actively worried have been shown to be at higher risk of developing dementia (6), and the results remained unchanged.</w:t>
            </w:r>
            <w:r>
              <w:rPr>
                <w:sz w:val="20"/>
              </w:rPr>
              <w:t>”</w:t>
            </w:r>
          </w:p>
        </w:tc>
      </w:tr>
      <w:tr w:rsidR="00842F8E" w:rsidRPr="0022554A" w14:paraId="1C6AFE29" w14:textId="77777777" w:rsidTr="00B44D1C">
        <w:tc>
          <w:tcPr>
            <w:tcW w:w="0" w:type="auto"/>
          </w:tcPr>
          <w:p w14:paraId="787645C6" w14:textId="77777777" w:rsidR="00191A23" w:rsidRPr="0022554A" w:rsidRDefault="00191A23" w:rsidP="00191A23">
            <w:pPr>
              <w:tabs>
                <w:tab w:val="left" w:pos="5400"/>
              </w:tabs>
              <w:rPr>
                <w:bCs/>
                <w:sz w:val="20"/>
              </w:rPr>
            </w:pPr>
            <w:bookmarkStart w:id="85" w:name="italic47" w:colFirst="0" w:colLast="0"/>
            <w:bookmarkStart w:id="86" w:name="bold48" w:colFirst="0" w:colLast="0"/>
            <w:bookmarkEnd w:id="83"/>
            <w:bookmarkEnd w:id="84"/>
            <w:r w:rsidRPr="0022554A">
              <w:rPr>
                <w:bCs/>
                <w:sz w:val="20"/>
              </w:rPr>
              <w:lastRenderedPageBreak/>
              <w:t>Interpretation</w:t>
            </w:r>
          </w:p>
        </w:tc>
        <w:tc>
          <w:tcPr>
            <w:tcW w:w="0" w:type="auto"/>
          </w:tcPr>
          <w:p w14:paraId="6C5FAC32" w14:textId="77777777" w:rsidR="00191A23" w:rsidRPr="0022554A" w:rsidRDefault="00191A23" w:rsidP="00191A23">
            <w:pPr>
              <w:tabs>
                <w:tab w:val="left" w:pos="5400"/>
              </w:tabs>
              <w:jc w:val="center"/>
              <w:rPr>
                <w:sz w:val="20"/>
              </w:rPr>
            </w:pPr>
            <w:r w:rsidRPr="0022554A">
              <w:rPr>
                <w:sz w:val="20"/>
              </w:rPr>
              <w:t>20</w:t>
            </w:r>
          </w:p>
        </w:tc>
        <w:tc>
          <w:tcPr>
            <w:tcW w:w="5213" w:type="dxa"/>
          </w:tcPr>
          <w:p w14:paraId="2D5DF054" w14:textId="77777777" w:rsidR="00191A23" w:rsidRPr="0022554A" w:rsidRDefault="00191A23" w:rsidP="00191A23">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810" w:type="dxa"/>
          </w:tcPr>
          <w:p w14:paraId="07D98B3B" w14:textId="7626636F" w:rsidR="00191A23" w:rsidRPr="0022554A" w:rsidRDefault="00842F8E" w:rsidP="00842F8E">
            <w:pPr>
              <w:tabs>
                <w:tab w:val="left" w:pos="5400"/>
              </w:tabs>
              <w:jc w:val="center"/>
              <w:rPr>
                <w:sz w:val="20"/>
              </w:rPr>
            </w:pPr>
            <w:r>
              <w:rPr>
                <w:sz w:val="20"/>
              </w:rPr>
              <w:t xml:space="preserve">Abstract, </w:t>
            </w:r>
            <w:r w:rsidR="00885D8E">
              <w:rPr>
                <w:sz w:val="20"/>
              </w:rPr>
              <w:t>8, 9, 10</w:t>
            </w:r>
          </w:p>
        </w:tc>
        <w:tc>
          <w:tcPr>
            <w:tcW w:w="7058" w:type="dxa"/>
          </w:tcPr>
          <w:p w14:paraId="4C5244CC" w14:textId="77777777" w:rsidR="00842F8E" w:rsidRDefault="00842F8E" w:rsidP="00191A23">
            <w:pPr>
              <w:tabs>
                <w:tab w:val="left" w:pos="5400"/>
              </w:tabs>
              <w:rPr>
                <w:sz w:val="20"/>
              </w:rPr>
            </w:pPr>
            <w:r>
              <w:rPr>
                <w:sz w:val="20"/>
              </w:rPr>
              <w:t>“</w:t>
            </w:r>
            <w:r w:rsidRPr="00842F8E">
              <w:rPr>
                <w:sz w:val="20"/>
              </w:rPr>
              <w:t>RNT, whether it be a prodromal symptom or independent risk factor, is a promising construct for future research on SCD and dementia risk.</w:t>
            </w:r>
            <w:r>
              <w:rPr>
                <w:sz w:val="20"/>
              </w:rPr>
              <w:t>”</w:t>
            </w:r>
          </w:p>
          <w:p w14:paraId="521FEDE1" w14:textId="77777777" w:rsidR="00842F8E" w:rsidRDefault="00842F8E" w:rsidP="00191A23">
            <w:pPr>
              <w:tabs>
                <w:tab w:val="left" w:pos="5400"/>
              </w:tabs>
              <w:rPr>
                <w:sz w:val="20"/>
              </w:rPr>
            </w:pPr>
          </w:p>
          <w:p w14:paraId="2D69E609" w14:textId="2DF5A33C" w:rsidR="00191A23" w:rsidRDefault="00885D8E" w:rsidP="00191A23">
            <w:pPr>
              <w:tabs>
                <w:tab w:val="left" w:pos="5400"/>
              </w:tabs>
              <w:rPr>
                <w:sz w:val="20"/>
              </w:rPr>
            </w:pPr>
            <w:r>
              <w:rPr>
                <w:sz w:val="20"/>
              </w:rPr>
              <w:t>“</w:t>
            </w:r>
            <w:r w:rsidRPr="00885D8E">
              <w:rPr>
                <w:sz w:val="20"/>
              </w:rPr>
              <w:t xml:space="preserve">Our results indicate that only RNT was associated with SCD. This association between RNT and SCD is particularly compelling because RNT has been theoretically linked with dementia risk (8) and because no previous study had explicitly examined this relationship. </w:t>
            </w:r>
            <w:r w:rsidRPr="00885D8E" w:rsidDel="00B6128B">
              <w:rPr>
                <w:sz w:val="20"/>
              </w:rPr>
              <w:t>SCD is a relatively newly defined clinical syndrome with heterogeneous underlying aetiologies and requires more research to allow clearer predictions of its clinical trajectories.</w:t>
            </w:r>
            <w:r>
              <w:rPr>
                <w:sz w:val="20"/>
              </w:rPr>
              <w:t>”</w:t>
            </w:r>
          </w:p>
          <w:p w14:paraId="52AAA742" w14:textId="77777777" w:rsidR="00885D8E" w:rsidRDefault="00885D8E" w:rsidP="00191A23">
            <w:pPr>
              <w:tabs>
                <w:tab w:val="left" w:pos="5400"/>
              </w:tabs>
              <w:rPr>
                <w:sz w:val="20"/>
              </w:rPr>
            </w:pPr>
          </w:p>
          <w:p w14:paraId="77DF6D75" w14:textId="4A950271" w:rsidR="00885D8E" w:rsidRDefault="00885D8E" w:rsidP="00885D8E">
            <w:pPr>
              <w:tabs>
                <w:tab w:val="left" w:pos="5400"/>
              </w:tabs>
              <w:rPr>
                <w:sz w:val="20"/>
              </w:rPr>
            </w:pPr>
            <w:r>
              <w:rPr>
                <w:sz w:val="20"/>
              </w:rPr>
              <w:t>“</w:t>
            </w:r>
            <w:r w:rsidRPr="00885D8E">
              <w:rPr>
                <w:sz w:val="20"/>
              </w:rPr>
              <w:t>In the context of dementia prevention research, a particularly promising feature of RNT is its responsiveness to psychological interventions (see 19), which distinguishes it from more treatment-resistant psychological risk factors for dementia (e.g., personality traits). Future research is needed to investigate whether reducing levels of RNT is longitudinally associated with improved cognitive outcomes and lower incidence of SCD and dementia. Addressing RNT as an intervention target could also help promote well-being and improved mental health in older adults more broadly.</w:t>
            </w:r>
            <w:r>
              <w:rPr>
                <w:sz w:val="20"/>
              </w:rPr>
              <w:t>”</w:t>
            </w:r>
          </w:p>
          <w:p w14:paraId="518B8E0E" w14:textId="77777777" w:rsidR="00885D8E" w:rsidRPr="00885D8E" w:rsidRDefault="00885D8E" w:rsidP="00885D8E">
            <w:pPr>
              <w:tabs>
                <w:tab w:val="left" w:pos="5400"/>
              </w:tabs>
              <w:rPr>
                <w:sz w:val="20"/>
              </w:rPr>
            </w:pPr>
          </w:p>
          <w:p w14:paraId="3FBEF933" w14:textId="56EC87EE" w:rsidR="00885D8E" w:rsidRPr="0022554A" w:rsidRDefault="00885D8E" w:rsidP="00885D8E">
            <w:pPr>
              <w:tabs>
                <w:tab w:val="left" w:pos="5400"/>
              </w:tabs>
              <w:rPr>
                <w:sz w:val="20"/>
              </w:rPr>
            </w:pPr>
            <w:r>
              <w:rPr>
                <w:b/>
                <w:sz w:val="20"/>
              </w:rPr>
              <w:t>“</w:t>
            </w:r>
            <w:r w:rsidRPr="00885D8E">
              <w:rPr>
                <w:sz w:val="20"/>
              </w:rPr>
              <w:t xml:space="preserve">In sum, this is the first study to investigate the relationship between RNT and SCD </w:t>
            </w:r>
            <w:r w:rsidRPr="00885D8E">
              <w:rPr>
                <w:sz w:val="20"/>
              </w:rPr>
              <w:lastRenderedPageBreak/>
              <w:t>in older adults. Among a range of theoretically derived psychological risk/protective factors for dementia, RNT emerged as the only predictor of SCD. Increasing our understanding of the link between RNT and SCD could inform future dementia prevention strategies.</w:t>
            </w:r>
            <w:r>
              <w:rPr>
                <w:sz w:val="20"/>
              </w:rPr>
              <w:t>”</w:t>
            </w:r>
          </w:p>
        </w:tc>
      </w:tr>
      <w:tr w:rsidR="00842F8E" w:rsidRPr="0022554A" w14:paraId="6B8342AA" w14:textId="77777777" w:rsidTr="00B44D1C">
        <w:tc>
          <w:tcPr>
            <w:tcW w:w="0" w:type="auto"/>
          </w:tcPr>
          <w:p w14:paraId="4FA51C32" w14:textId="77777777" w:rsidR="00191A23" w:rsidRPr="0022554A" w:rsidRDefault="00191A23" w:rsidP="00191A23">
            <w:pPr>
              <w:tabs>
                <w:tab w:val="left" w:pos="5400"/>
              </w:tabs>
              <w:rPr>
                <w:bCs/>
                <w:sz w:val="20"/>
              </w:rPr>
            </w:pPr>
            <w:bookmarkStart w:id="87" w:name="italic48" w:colFirst="0" w:colLast="0"/>
            <w:bookmarkStart w:id="88" w:name="bold49" w:colFirst="0" w:colLast="0"/>
            <w:bookmarkEnd w:id="85"/>
            <w:bookmarkEnd w:id="86"/>
            <w:r w:rsidRPr="0022554A">
              <w:rPr>
                <w:bCs/>
                <w:sz w:val="20"/>
              </w:rPr>
              <w:lastRenderedPageBreak/>
              <w:t>Generalisability</w:t>
            </w:r>
          </w:p>
        </w:tc>
        <w:tc>
          <w:tcPr>
            <w:tcW w:w="0" w:type="auto"/>
          </w:tcPr>
          <w:p w14:paraId="0C3797F0" w14:textId="77777777" w:rsidR="00191A23" w:rsidRPr="0022554A" w:rsidRDefault="00191A23" w:rsidP="00191A23">
            <w:pPr>
              <w:tabs>
                <w:tab w:val="left" w:pos="5400"/>
              </w:tabs>
              <w:jc w:val="center"/>
              <w:rPr>
                <w:sz w:val="20"/>
              </w:rPr>
            </w:pPr>
            <w:r w:rsidRPr="0022554A">
              <w:rPr>
                <w:sz w:val="20"/>
              </w:rPr>
              <w:t>21</w:t>
            </w:r>
          </w:p>
        </w:tc>
        <w:tc>
          <w:tcPr>
            <w:tcW w:w="5213" w:type="dxa"/>
          </w:tcPr>
          <w:p w14:paraId="4BCC89A2" w14:textId="77777777" w:rsidR="00191A23" w:rsidRPr="0022554A" w:rsidRDefault="00191A23" w:rsidP="00191A23">
            <w:pPr>
              <w:tabs>
                <w:tab w:val="left" w:pos="5400"/>
              </w:tabs>
              <w:rPr>
                <w:sz w:val="20"/>
              </w:rPr>
            </w:pPr>
            <w:r w:rsidRPr="0022554A">
              <w:rPr>
                <w:sz w:val="20"/>
              </w:rPr>
              <w:t>Discuss the generalisability (external validity) of the study results</w:t>
            </w:r>
          </w:p>
        </w:tc>
        <w:tc>
          <w:tcPr>
            <w:tcW w:w="810" w:type="dxa"/>
          </w:tcPr>
          <w:p w14:paraId="00C8F594" w14:textId="21D4F91E" w:rsidR="00191A23" w:rsidRPr="0022554A" w:rsidRDefault="00246B2F" w:rsidP="00246B2F">
            <w:pPr>
              <w:tabs>
                <w:tab w:val="left" w:pos="5400"/>
              </w:tabs>
              <w:jc w:val="center"/>
              <w:rPr>
                <w:sz w:val="20"/>
              </w:rPr>
            </w:pPr>
            <w:r>
              <w:rPr>
                <w:sz w:val="20"/>
              </w:rPr>
              <w:t>9</w:t>
            </w:r>
          </w:p>
        </w:tc>
        <w:tc>
          <w:tcPr>
            <w:tcW w:w="7058" w:type="dxa"/>
          </w:tcPr>
          <w:p w14:paraId="3881ED8E" w14:textId="20D6108D" w:rsidR="00191A23" w:rsidRPr="0022554A" w:rsidRDefault="00246B2F" w:rsidP="00246B2F">
            <w:pPr>
              <w:tabs>
                <w:tab w:val="left" w:pos="5400"/>
              </w:tabs>
              <w:rPr>
                <w:sz w:val="20"/>
              </w:rPr>
            </w:pPr>
            <w:r>
              <w:rPr>
                <w:sz w:val="20"/>
              </w:rPr>
              <w:t xml:space="preserve">“… </w:t>
            </w:r>
            <w:r w:rsidRPr="00246B2F">
              <w:rPr>
                <w:sz w:val="20"/>
              </w:rPr>
              <w:t>the cross-sectional nature of our data does not allow us to draw causal inferences about the relationship between self-perceived cognitive function, memory complaints, and the psychological risk/protective factors. Although our hypotheses and statistical approaches were informed by a theoretical framework that posits RNT as causally contributing to the manifestation of SCD and dementia, longitudinal studies are needed to understand this relationship.</w:t>
            </w:r>
            <w:r>
              <w:rPr>
                <w:sz w:val="20"/>
              </w:rPr>
              <w:t>”</w:t>
            </w:r>
          </w:p>
        </w:tc>
      </w:tr>
      <w:tr w:rsidR="00191A23" w:rsidRPr="0022554A" w14:paraId="0C1C272E" w14:textId="77777777" w:rsidTr="00517788">
        <w:tc>
          <w:tcPr>
            <w:tcW w:w="1911" w:type="dxa"/>
            <w:gridSpan w:val="2"/>
          </w:tcPr>
          <w:p w14:paraId="25A17682" w14:textId="77777777" w:rsidR="00191A23" w:rsidRPr="0022554A" w:rsidRDefault="00191A23" w:rsidP="00191A23">
            <w:pPr>
              <w:pStyle w:val="TableSubHead"/>
              <w:tabs>
                <w:tab w:val="left" w:pos="5400"/>
              </w:tabs>
              <w:rPr>
                <w:sz w:val="20"/>
              </w:rPr>
            </w:pPr>
            <w:bookmarkStart w:id="89" w:name="italic49"/>
            <w:bookmarkStart w:id="90" w:name="bold50"/>
            <w:bookmarkEnd w:id="87"/>
            <w:bookmarkEnd w:id="88"/>
            <w:r w:rsidRPr="0022554A">
              <w:rPr>
                <w:sz w:val="20"/>
              </w:rPr>
              <w:t>Other information</w:t>
            </w:r>
          </w:p>
        </w:tc>
        <w:bookmarkEnd w:id="89"/>
        <w:bookmarkEnd w:id="90"/>
        <w:tc>
          <w:tcPr>
            <w:tcW w:w="13081" w:type="dxa"/>
            <w:gridSpan w:val="3"/>
          </w:tcPr>
          <w:p w14:paraId="3E4C31B8" w14:textId="77777777" w:rsidR="00191A23" w:rsidRPr="0022554A" w:rsidRDefault="00191A23" w:rsidP="00191A23">
            <w:pPr>
              <w:pStyle w:val="TableSubHead"/>
              <w:tabs>
                <w:tab w:val="left" w:pos="5400"/>
              </w:tabs>
              <w:rPr>
                <w:sz w:val="20"/>
              </w:rPr>
            </w:pPr>
          </w:p>
        </w:tc>
      </w:tr>
      <w:tr w:rsidR="00842F8E" w:rsidRPr="0022554A" w14:paraId="74587442" w14:textId="77777777" w:rsidTr="00B44D1C">
        <w:tc>
          <w:tcPr>
            <w:tcW w:w="0" w:type="auto"/>
          </w:tcPr>
          <w:p w14:paraId="2F17C031" w14:textId="77777777" w:rsidR="00191A23" w:rsidRPr="0022554A" w:rsidRDefault="00191A23" w:rsidP="00191A23">
            <w:pPr>
              <w:tabs>
                <w:tab w:val="left" w:pos="5400"/>
              </w:tabs>
              <w:rPr>
                <w:bCs/>
                <w:sz w:val="20"/>
              </w:rPr>
            </w:pPr>
            <w:bookmarkStart w:id="91" w:name="italic50" w:colFirst="0" w:colLast="0"/>
            <w:bookmarkStart w:id="92" w:name="bold51" w:colFirst="0" w:colLast="0"/>
            <w:r w:rsidRPr="0022554A">
              <w:rPr>
                <w:bCs/>
                <w:sz w:val="20"/>
              </w:rPr>
              <w:t>Funding</w:t>
            </w:r>
          </w:p>
        </w:tc>
        <w:tc>
          <w:tcPr>
            <w:tcW w:w="0" w:type="auto"/>
          </w:tcPr>
          <w:p w14:paraId="3D34DF48" w14:textId="77777777" w:rsidR="00191A23" w:rsidRPr="0022554A" w:rsidRDefault="00191A23" w:rsidP="00191A23">
            <w:pPr>
              <w:tabs>
                <w:tab w:val="left" w:pos="5400"/>
              </w:tabs>
              <w:jc w:val="center"/>
              <w:rPr>
                <w:sz w:val="20"/>
              </w:rPr>
            </w:pPr>
            <w:r w:rsidRPr="0022554A">
              <w:rPr>
                <w:sz w:val="20"/>
              </w:rPr>
              <w:t>22</w:t>
            </w:r>
          </w:p>
        </w:tc>
        <w:tc>
          <w:tcPr>
            <w:tcW w:w="5213" w:type="dxa"/>
          </w:tcPr>
          <w:p w14:paraId="3066B1F0" w14:textId="77777777" w:rsidR="00191A23" w:rsidRPr="0022554A" w:rsidRDefault="00191A23" w:rsidP="00191A23">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810" w:type="dxa"/>
          </w:tcPr>
          <w:p w14:paraId="6EC5036D" w14:textId="5A82D4C1" w:rsidR="00191A23" w:rsidRPr="0022554A" w:rsidRDefault="0090040A" w:rsidP="0090040A">
            <w:pPr>
              <w:tabs>
                <w:tab w:val="left" w:pos="5400"/>
              </w:tabs>
              <w:jc w:val="center"/>
              <w:rPr>
                <w:sz w:val="20"/>
              </w:rPr>
            </w:pPr>
            <w:r>
              <w:rPr>
                <w:sz w:val="20"/>
              </w:rPr>
              <w:t>10</w:t>
            </w:r>
          </w:p>
        </w:tc>
        <w:tc>
          <w:tcPr>
            <w:tcW w:w="7058" w:type="dxa"/>
          </w:tcPr>
          <w:p w14:paraId="17215221" w14:textId="46F86D73" w:rsidR="00191A23" w:rsidRPr="0022554A" w:rsidRDefault="0090040A" w:rsidP="00191A23">
            <w:pPr>
              <w:tabs>
                <w:tab w:val="left" w:pos="5400"/>
              </w:tabs>
              <w:rPr>
                <w:sz w:val="20"/>
              </w:rPr>
            </w:pPr>
            <w:r>
              <w:rPr>
                <w:sz w:val="20"/>
              </w:rPr>
              <w:t>“</w:t>
            </w:r>
            <w:r w:rsidRPr="0090040A">
              <w:rPr>
                <w:sz w:val="20"/>
              </w:rPr>
              <w:t>MS and NLM were supported by a Senior Fellowship awarded to NLM from Alzheimer’s Society [AS-SF-15b-002]. The Alzheimer’s Society did not have a role in the design of the study, in the collection, analysis, and interpretation of the data, and in the writing of the manuscript.</w:t>
            </w:r>
            <w:r>
              <w:rPr>
                <w:sz w:val="20"/>
              </w:rPr>
              <w:t>”</w:t>
            </w:r>
          </w:p>
        </w:tc>
      </w:tr>
      <w:bookmarkEnd w:id="91"/>
      <w:bookmarkEnd w:id="92"/>
    </w:tbl>
    <w:p w14:paraId="0070F1A1" w14:textId="77777777" w:rsidR="002602FB" w:rsidRDefault="002602FB" w:rsidP="0022554A">
      <w:pPr>
        <w:pStyle w:val="TableNote"/>
        <w:tabs>
          <w:tab w:val="left" w:pos="5400"/>
        </w:tabs>
        <w:rPr>
          <w:bCs/>
          <w:sz w:val="20"/>
        </w:rPr>
      </w:pPr>
    </w:p>
    <w:p w14:paraId="07F26577" w14:textId="77777777"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14:paraId="792B2DA4" w14:textId="77777777" w:rsidR="00AE2C57" w:rsidRDefault="00AE2C57" w:rsidP="0022554A">
      <w:pPr>
        <w:pStyle w:val="TableNote"/>
        <w:tabs>
          <w:tab w:val="left" w:pos="5400"/>
        </w:tabs>
        <w:rPr>
          <w:sz w:val="20"/>
        </w:rPr>
      </w:pPr>
    </w:p>
    <w:p w14:paraId="0882E6C1" w14:textId="77777777"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www.strobe-statement.org.</w:t>
      </w:r>
    </w:p>
    <w:sectPr w:rsidR="00A42352" w:rsidRPr="002602FB" w:rsidSect="00191A23">
      <w:footerReference w:type="even" r:id="rId7"/>
      <w:footerReference w:type="default" r:id="rId8"/>
      <w:pgSz w:w="16834" w:h="11909" w:orient="landscape"/>
      <w:pgMar w:top="1134" w:right="1134" w:bottom="1134" w:left="993" w:header="709"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8AF4C42" w14:textId="77777777" w:rsidR="00393A66" w:rsidRDefault="00393A66">
      <w:r>
        <w:separator/>
      </w:r>
    </w:p>
  </w:endnote>
  <w:endnote w:type="continuationSeparator" w:id="0">
    <w:p w14:paraId="3DBAF7F8" w14:textId="77777777" w:rsidR="00393A66" w:rsidRDefault="00393A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Tahoma">
    <w:panose1 w:val="020B0604030504040204"/>
    <w:charset w:val="00"/>
    <w:family w:val="auto"/>
    <w:pitch w:val="variable"/>
    <w:sig w:usb0="E1002EFF" w:usb1="C000605B" w:usb2="00000029" w:usb3="00000000" w:csb0="000101FF" w:csb1="00000000"/>
  </w:font>
  <w:font w:name="Courier New">
    <w:panose1 w:val="020703090202050204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 w:name="Calibri">
    <w:panose1 w:val="020F0502020204030204"/>
    <w:charset w:val="00"/>
    <w:family w:val="auto"/>
    <w:pitch w:val="variable"/>
    <w:sig w:usb0="E00002FF" w:usb1="4000ACFF" w:usb2="00000001"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8E4C240" w14:textId="77777777" w:rsidR="00A13C96" w:rsidRDefault="00A13C96" w:rsidP="00A13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7AFD198B" w14:textId="77777777" w:rsidR="00A13C96" w:rsidRDefault="00A13C96" w:rsidP="005D0CFC">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BAD7118" w14:textId="77777777" w:rsidR="00A13C96" w:rsidRDefault="00A13C96" w:rsidP="007F7F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6879D3">
      <w:rPr>
        <w:rStyle w:val="PageNumber"/>
        <w:noProof/>
      </w:rPr>
      <w:t>3</w:t>
    </w:r>
    <w:r>
      <w:rPr>
        <w:rStyle w:val="PageNumber"/>
      </w:rPr>
      <w:fldChar w:fldCharType="end"/>
    </w:r>
  </w:p>
  <w:p w14:paraId="17D85287" w14:textId="77777777" w:rsidR="00A13C96" w:rsidRDefault="00A13C96" w:rsidP="005D0CFC">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9B6CBD9" w14:textId="77777777" w:rsidR="00393A66" w:rsidRDefault="00393A66">
      <w:r>
        <w:separator/>
      </w:r>
    </w:p>
  </w:footnote>
  <w:footnote w:type="continuationSeparator" w:id="0">
    <w:p w14:paraId="4D1D2222" w14:textId="77777777" w:rsidR="00393A66" w:rsidRDefault="00393A66">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5"/>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1ABE"/>
    <w:rsid w:val="00002974"/>
    <w:rsid w:val="00005F0F"/>
    <w:rsid w:val="00023515"/>
    <w:rsid w:val="00093E3A"/>
    <w:rsid w:val="000B6FD4"/>
    <w:rsid w:val="000E3193"/>
    <w:rsid w:val="000E691B"/>
    <w:rsid w:val="000F26ED"/>
    <w:rsid w:val="00110BFB"/>
    <w:rsid w:val="00134AAC"/>
    <w:rsid w:val="00191A23"/>
    <w:rsid w:val="001A495C"/>
    <w:rsid w:val="001A75E9"/>
    <w:rsid w:val="001E02AD"/>
    <w:rsid w:val="001E313A"/>
    <w:rsid w:val="00205D0C"/>
    <w:rsid w:val="0021265E"/>
    <w:rsid w:val="00215E03"/>
    <w:rsid w:val="00224268"/>
    <w:rsid w:val="0022554A"/>
    <w:rsid w:val="00226A29"/>
    <w:rsid w:val="00246B2F"/>
    <w:rsid w:val="002552FD"/>
    <w:rsid w:val="002602FB"/>
    <w:rsid w:val="002A56B9"/>
    <w:rsid w:val="002B385C"/>
    <w:rsid w:val="002C731D"/>
    <w:rsid w:val="002D06D0"/>
    <w:rsid w:val="002D1ABE"/>
    <w:rsid w:val="002D7D51"/>
    <w:rsid w:val="002F1A87"/>
    <w:rsid w:val="003354B7"/>
    <w:rsid w:val="003508EF"/>
    <w:rsid w:val="00372129"/>
    <w:rsid w:val="00385050"/>
    <w:rsid w:val="00393A66"/>
    <w:rsid w:val="003A3FDD"/>
    <w:rsid w:val="003F2478"/>
    <w:rsid w:val="00404D2C"/>
    <w:rsid w:val="004060E6"/>
    <w:rsid w:val="00407BEA"/>
    <w:rsid w:val="004243C8"/>
    <w:rsid w:val="0045419E"/>
    <w:rsid w:val="0045734B"/>
    <w:rsid w:val="00465542"/>
    <w:rsid w:val="00472DF5"/>
    <w:rsid w:val="00495204"/>
    <w:rsid w:val="004A31B3"/>
    <w:rsid w:val="004A32C8"/>
    <w:rsid w:val="004E1263"/>
    <w:rsid w:val="005044A6"/>
    <w:rsid w:val="00517788"/>
    <w:rsid w:val="00590F64"/>
    <w:rsid w:val="005923E5"/>
    <w:rsid w:val="005B567D"/>
    <w:rsid w:val="005C7547"/>
    <w:rsid w:val="005D0CFC"/>
    <w:rsid w:val="005D19F4"/>
    <w:rsid w:val="005F254A"/>
    <w:rsid w:val="006149D3"/>
    <w:rsid w:val="006377D0"/>
    <w:rsid w:val="0065657F"/>
    <w:rsid w:val="00666336"/>
    <w:rsid w:val="00683E42"/>
    <w:rsid w:val="006879D3"/>
    <w:rsid w:val="006A1AE0"/>
    <w:rsid w:val="006A2F18"/>
    <w:rsid w:val="006A5DD9"/>
    <w:rsid w:val="006B2915"/>
    <w:rsid w:val="006B56D7"/>
    <w:rsid w:val="006C0B63"/>
    <w:rsid w:val="006C7601"/>
    <w:rsid w:val="006D16AA"/>
    <w:rsid w:val="006D4B2B"/>
    <w:rsid w:val="006F66AC"/>
    <w:rsid w:val="00701AC5"/>
    <w:rsid w:val="00711D81"/>
    <w:rsid w:val="0074576C"/>
    <w:rsid w:val="00754BA5"/>
    <w:rsid w:val="007562C3"/>
    <w:rsid w:val="0077366E"/>
    <w:rsid w:val="007A562F"/>
    <w:rsid w:val="007C72F6"/>
    <w:rsid w:val="007F7FA0"/>
    <w:rsid w:val="00814A68"/>
    <w:rsid w:val="00816966"/>
    <w:rsid w:val="00817D26"/>
    <w:rsid w:val="00821CD4"/>
    <w:rsid w:val="008423A7"/>
    <w:rsid w:val="00842F8E"/>
    <w:rsid w:val="008440CC"/>
    <w:rsid w:val="00885D8E"/>
    <w:rsid w:val="0089107E"/>
    <w:rsid w:val="00891604"/>
    <w:rsid w:val="008D225B"/>
    <w:rsid w:val="0090040A"/>
    <w:rsid w:val="00921BF8"/>
    <w:rsid w:val="009367F9"/>
    <w:rsid w:val="009642BE"/>
    <w:rsid w:val="00976EE1"/>
    <w:rsid w:val="009872CC"/>
    <w:rsid w:val="00997497"/>
    <w:rsid w:val="009B10F1"/>
    <w:rsid w:val="009B368D"/>
    <w:rsid w:val="009C24D4"/>
    <w:rsid w:val="009E0429"/>
    <w:rsid w:val="009F5211"/>
    <w:rsid w:val="00A13C96"/>
    <w:rsid w:val="00A42352"/>
    <w:rsid w:val="00A527E4"/>
    <w:rsid w:val="00A5640D"/>
    <w:rsid w:val="00A729D6"/>
    <w:rsid w:val="00A938BF"/>
    <w:rsid w:val="00AB7BC4"/>
    <w:rsid w:val="00AE23EB"/>
    <w:rsid w:val="00AE2C57"/>
    <w:rsid w:val="00AF4615"/>
    <w:rsid w:val="00B44D1C"/>
    <w:rsid w:val="00B50DF8"/>
    <w:rsid w:val="00B54EA0"/>
    <w:rsid w:val="00B60EFB"/>
    <w:rsid w:val="00B65366"/>
    <w:rsid w:val="00B77807"/>
    <w:rsid w:val="00B940E9"/>
    <w:rsid w:val="00BA1206"/>
    <w:rsid w:val="00BC7FE6"/>
    <w:rsid w:val="00BE3709"/>
    <w:rsid w:val="00C10909"/>
    <w:rsid w:val="00CA489B"/>
    <w:rsid w:val="00CB6CC8"/>
    <w:rsid w:val="00CC4C93"/>
    <w:rsid w:val="00CE01A5"/>
    <w:rsid w:val="00D120D2"/>
    <w:rsid w:val="00D15919"/>
    <w:rsid w:val="00D2037B"/>
    <w:rsid w:val="00D20D7C"/>
    <w:rsid w:val="00D26FCA"/>
    <w:rsid w:val="00D56DF3"/>
    <w:rsid w:val="00D6407C"/>
    <w:rsid w:val="00D87AF7"/>
    <w:rsid w:val="00DA120C"/>
    <w:rsid w:val="00DC4BEF"/>
    <w:rsid w:val="00E10628"/>
    <w:rsid w:val="00E144CD"/>
    <w:rsid w:val="00E2292B"/>
    <w:rsid w:val="00E341E9"/>
    <w:rsid w:val="00EA6E28"/>
    <w:rsid w:val="00EB4B0B"/>
    <w:rsid w:val="00F0752A"/>
    <w:rsid w:val="00F07553"/>
    <w:rsid w:val="00F378D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eastAsia="x-none" w:bidi="x-non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52D5EC1"/>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82">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Templates\article.dot</Template>
  <TotalTime>19</TotalTime>
  <Pages>8</Pages>
  <Words>2498</Words>
  <Characters>14242</Characters>
  <Application>Microsoft Macintosh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The Impact of a Community-Oriented Problem-Based Learning Curriculum Reform on the Quality of Primary Care Delivered by Gradua</vt:lpstr>
    </vt:vector>
  </TitlesOfParts>
  <Company>irisq</Company>
  <LinksUpToDate>false</LinksUpToDate>
  <CharactersWithSpaces>16707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Schlosser, Marco</cp:lastModifiedBy>
  <cp:revision>14</cp:revision>
  <cp:lastPrinted>2014-09-01T08:36:00Z</cp:lastPrinted>
  <dcterms:created xsi:type="dcterms:W3CDTF">2020-04-03T13:38:00Z</dcterms:created>
  <dcterms:modified xsi:type="dcterms:W3CDTF">2020-04-06T16:26:00Z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